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E745" w14:textId="77777777" w:rsidR="0037122F" w:rsidRPr="0041503C" w:rsidRDefault="0037122F" w:rsidP="00371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3C">
        <w:rPr>
          <w:rFonts w:ascii="Times New Roman" w:hAnsi="Times New Roman" w:cs="Times New Roman"/>
          <w:b/>
          <w:sz w:val="24"/>
          <w:szCs w:val="24"/>
        </w:rPr>
        <w:t xml:space="preserve">ZAGADNIENIA DO EGZAMINU KIERUNKOWEGO Z PEDAGOGIKI DLA DOKTORANTÓW SZKOŁY DOKTORSKIEJ UNIWERSYTETU PEDAGOGICZNEGO </w:t>
      </w:r>
    </w:p>
    <w:p w14:paraId="6F405898" w14:textId="6325DBA0" w:rsidR="00C212B2" w:rsidRDefault="00C212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22F" w14:paraId="12F966EA" w14:textId="77777777" w:rsidTr="0037122F">
        <w:tc>
          <w:tcPr>
            <w:tcW w:w="9062" w:type="dxa"/>
            <w:shd w:val="clear" w:color="auto" w:fill="FFCCCC"/>
          </w:tcPr>
          <w:p w14:paraId="6B756D92" w14:textId="3B18225D" w:rsidR="0037122F" w:rsidRDefault="0037122F">
            <w:r w:rsidRPr="0041503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7122F" w14:paraId="324375A2" w14:textId="77777777" w:rsidTr="0037122F">
        <w:tc>
          <w:tcPr>
            <w:tcW w:w="9062" w:type="dxa"/>
          </w:tcPr>
          <w:p w14:paraId="54FBCC47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1. Badania w działaniu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D89A74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Dziecko w „pedagogice eksperymentalnej". Myśl pedagogiczna XX stulecia. Alternatywy w edukacji.  </w:t>
            </w:r>
          </w:p>
          <w:p w14:paraId="42AA4C1A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3. Edukacja włączająca – idea a rzeczywistość oświatowa .</w:t>
            </w:r>
          </w:p>
          <w:p w14:paraId="1A3653DE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4. Jakość życia w kontekście potrzeb osób starszych w perspektywie badań pedagogiki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3C3DFF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5. Kryzys edukacji i wychowania w kontekście kryzysu wartości norm moralnych, egzystencjalnej próżni, poczucia braku sensu i motywacji.</w:t>
            </w:r>
          </w:p>
          <w:p w14:paraId="6F232B03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6. Nierówności społeczne i edukacyjne w ujęciu teoretycznym i aplikacyjnym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607F4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Odmiany dyskursów wczesnej edukacji. Współczesne paradygmaty i modele pedagogiki przedszkolnej i wczesnoszkolnej – problemy i diagnozy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BEAD7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8. Okresy rewolucji vs. nauki normalnej w pedagogice i badaniach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CD13B9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9. Pedagog - dylematy roli.</w:t>
            </w:r>
          </w:p>
          <w:p w14:paraId="537A5CF9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10. Pedagog wobec wyzwań starzejącego się społeczeństwa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4DA236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11. Pedagogika pracy a rynek pracy i zatrudnienia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54BEB7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12. Perspektywa nomotetyczna i idiograficzna w badaniach edukacyjnych. Możliwości rozwoju i ograniczenia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256F29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13. Podstawowe założenia pedagogiki Janusza Korczaka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265B52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Proces uczenia się – różnorodność ujęć teoretycznych. Uwarunkowania uczenia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8A5A6A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Profesjonalizm nauczyciela; </w:t>
            </w:r>
            <w:proofErr w:type="spellStart"/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podejścia</w:t>
            </w:r>
            <w:proofErr w:type="spellEnd"/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, praktyka, </w:t>
            </w:r>
            <w:proofErr w:type="spellStart"/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przestrzen</w:t>
            </w:r>
            <w:proofErr w:type="spellEnd"/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́ rozwoju, uwarunkowania (m.in. wypalenie szkolne i wypalenie zawodowe, strategie zaradcze, kompetencje nauczyciela).</w:t>
            </w:r>
          </w:p>
          <w:p w14:paraId="42BB777D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16. Społeczno-edukacyjne uwarunkowania zawodowego funkcjonowania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E3CE3A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17. Szanse i możliwości resocjalizacji instytucjonalnej.</w:t>
            </w:r>
          </w:p>
          <w:p w14:paraId="3A6B5C6A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18. Uczestnictwo osób z niepełnosprawnością w życiu społecznym.</w:t>
            </w:r>
          </w:p>
          <w:p w14:paraId="43C52413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19. Współczesna rodzina jako środowisko wychowawcze. Funkcje założone i rzeczywiste.</w:t>
            </w:r>
          </w:p>
          <w:p w14:paraId="7D05D75F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20. Zmiana paradygmatyczna w edukacji dorosłych. Od nauczania do uczenia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EDCFA4" w14:textId="61E9B1C7" w:rsidR="0037122F" w:rsidRPr="0037122F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Znaczenie wczesnego wspomagania rozwoju dla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niepełnosprawnością i zagrożonego niepełnosprawnością.</w:t>
            </w:r>
          </w:p>
        </w:tc>
      </w:tr>
      <w:tr w:rsidR="0037122F" w14:paraId="0A235052" w14:textId="77777777" w:rsidTr="0037122F">
        <w:tc>
          <w:tcPr>
            <w:tcW w:w="9062" w:type="dxa"/>
            <w:shd w:val="clear" w:color="auto" w:fill="FFCCCC"/>
          </w:tcPr>
          <w:p w14:paraId="6104A463" w14:textId="4C8024AB" w:rsidR="0037122F" w:rsidRPr="0037122F" w:rsidRDefault="003712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LITERATURA:</w:t>
            </w:r>
          </w:p>
        </w:tc>
      </w:tr>
      <w:tr w:rsidR="0037122F" w14:paraId="6134F35B" w14:textId="77777777" w:rsidTr="0037122F">
        <w:tc>
          <w:tcPr>
            <w:tcW w:w="9062" w:type="dxa"/>
          </w:tcPr>
          <w:p w14:paraId="0DDC22B1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Bałachowicz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(2009),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Style działań edukacyjnych nauczycieli klas początkowych: między uprzedmiotowieniem, a podmiotowością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Warszawa: Wydaw. Wyższej Szkoły Pedagogicznej.</w:t>
            </w:r>
          </w:p>
          <w:p w14:paraId="512BA90E" w14:textId="77777777" w:rsidR="0037122F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Baran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, Olszewski S. (2006), Świat pełen znaczeń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kultura i niepełnosprawność,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Kraków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Oficyna Wydawnicza „Impuls”.</w:t>
            </w:r>
          </w:p>
          <w:p w14:paraId="1301663D" w14:textId="77777777" w:rsidR="0037122F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A58">
              <w:rPr>
                <w:rFonts w:ascii="Times New Roman" w:hAnsi="Times New Roman" w:cs="Times New Roman"/>
                <w:sz w:val="24"/>
                <w:szCs w:val="24"/>
              </w:rPr>
              <w:t>Bogaj</w:t>
            </w:r>
            <w:proofErr w:type="spellEnd"/>
            <w:r w:rsidRPr="00076A58">
              <w:rPr>
                <w:rFonts w:ascii="Times New Roman" w:hAnsi="Times New Roman" w:cs="Times New Roman"/>
                <w:sz w:val="24"/>
                <w:szCs w:val="24"/>
              </w:rPr>
              <w:t xml:space="preserve"> A., Baraniak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6A58">
              <w:rPr>
                <w:rFonts w:ascii="Times New Roman" w:hAnsi="Times New Roman" w:cs="Times New Roman"/>
                <w:sz w:val="24"/>
                <w:szCs w:val="24"/>
              </w:rPr>
              <w:t>, Kwiatkowski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(2007)</w:t>
            </w:r>
            <w:r w:rsidRPr="00076A58">
              <w:rPr>
                <w:rFonts w:ascii="Times New Roman" w:hAnsi="Times New Roman" w:cs="Times New Roman"/>
                <w:sz w:val="24"/>
                <w:szCs w:val="24"/>
              </w:rPr>
              <w:t>, Pedago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gika Pracy, Warszawa: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BBF812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A58">
              <w:rPr>
                <w:rFonts w:ascii="Times New Roman" w:hAnsi="Times New Roman" w:cs="Times New Roman"/>
                <w:sz w:val="24"/>
                <w:szCs w:val="24"/>
              </w:rPr>
              <w:t>Cervinkova</w:t>
            </w:r>
            <w:proofErr w:type="spellEnd"/>
            <w:r w:rsidRPr="00076A58">
              <w:rPr>
                <w:rFonts w:ascii="Times New Roman" w:hAnsi="Times New Roman" w:cs="Times New Roman"/>
                <w:sz w:val="24"/>
                <w:szCs w:val="24"/>
              </w:rPr>
              <w:t xml:space="preserve"> H., </w:t>
            </w:r>
            <w:proofErr w:type="spellStart"/>
            <w:r w:rsidRPr="00076A58">
              <w:rPr>
                <w:rFonts w:ascii="Times New Roman" w:hAnsi="Times New Roman" w:cs="Times New Roman"/>
                <w:sz w:val="24"/>
                <w:szCs w:val="24"/>
              </w:rPr>
              <w:t>Gołębniak</w:t>
            </w:r>
            <w:proofErr w:type="spellEnd"/>
            <w:r w:rsidRPr="00076A58">
              <w:rPr>
                <w:rFonts w:ascii="Times New Roman" w:hAnsi="Times New Roman" w:cs="Times New Roman"/>
                <w:sz w:val="24"/>
                <w:szCs w:val="24"/>
              </w:rPr>
              <w:t xml:space="preserve"> B.D.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  <w:r w:rsidRPr="00076A58">
              <w:rPr>
                <w:rFonts w:ascii="Times New Roman" w:hAnsi="Times New Roman" w:cs="Times New Roman"/>
                <w:sz w:val="24"/>
                <w:szCs w:val="24"/>
              </w:rPr>
              <w:t>, Edukacyjne badania w 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iałaniu, Warszawa: Scholar.</w:t>
            </w:r>
          </w:p>
          <w:p w14:paraId="41289013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Chrostowska B., Dymowska M., Zmysłowska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M. (red.) (2015).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Rodzina wobec problemów i wyzwań współczesności, Olsztyn: Wydawnictwo Uniwersytetu Warmińsko-Mazurskiego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2BF1F5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Chrzanowska I. (2015), Pedagogika specjalna. Od tradycji do współczesno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, Kraków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Oficyna Wydawnicza „Impuls”.</w:t>
            </w:r>
          </w:p>
          <w:p w14:paraId="4CEE21AA" w14:textId="77777777" w:rsidR="0037122F" w:rsidRPr="0041503C" w:rsidRDefault="0037122F" w:rsidP="0037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Chrzanowska I., Szumski G. (2019), Edukacja włączająca w przedszkolu i szkole,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Warszawa: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Fundacja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zwoju Systemu Edukacji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8E528B" w14:textId="77777777" w:rsidR="0037122F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Creswell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W. (2013),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Projektowanie badań naukowych. Metody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akościowe, ilościowe i mieszane,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raków: Wydawnictwo Uniwersytetu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Jagiellońskiego.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D018BE3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Czaja-</w:t>
            </w:r>
            <w:proofErr w:type="spellStart"/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Chudyba</w:t>
            </w:r>
            <w:proofErr w:type="spellEnd"/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Muchacka</w:t>
            </w:r>
            <w:proofErr w:type="spellEnd"/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B. (2016)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Nauczyciele wczesnej edukacji, Kraków: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Wyd. Petrus. Kraków.</w:t>
            </w:r>
          </w:p>
          <w:p w14:paraId="3F608B29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udzikowa M. i in. (red.) (2010),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Wychowanie: poj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ęcia, procesy, konteksty, T. 5,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Gdańsk: Gdańskie Wydawnictwo Psychologiczne.</w:t>
            </w:r>
          </w:p>
          <w:p w14:paraId="75C77BEF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Ewing R., </w:t>
            </w:r>
            <w:proofErr w:type="spellStart"/>
            <w:r w:rsidRPr="006C4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Kervin</w:t>
            </w:r>
            <w:proofErr w:type="spellEnd"/>
            <w:r w:rsidRPr="006C4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L., Glass C., Gobby B., Le </w:t>
            </w:r>
            <w:proofErr w:type="spellStart"/>
            <w:r w:rsidRPr="006C4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Cornu</w:t>
            </w:r>
            <w:proofErr w:type="spellEnd"/>
            <w:r w:rsidRPr="006C4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R., Groundwater-Smith S. (2020), </w:t>
            </w:r>
            <w:r w:rsidRPr="0041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Teaching: Dilemma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 challenges and opportunities</w:t>
            </w:r>
            <w:r w:rsidRPr="0041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Cengage Learning Australia, Melbourne.</w:t>
            </w:r>
          </w:p>
          <w:p w14:paraId="00EA6A14" w14:textId="77777777" w:rsidR="0037122F" w:rsidRPr="00C950A5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54">
              <w:rPr>
                <w:rFonts w:ascii="Times New Roman" w:hAnsi="Times New Roman" w:cs="Times New Roman"/>
                <w:sz w:val="24"/>
                <w:szCs w:val="24"/>
              </w:rPr>
              <w:t xml:space="preserve">Głażewski M., </w:t>
            </w:r>
            <w:proofErr w:type="spellStart"/>
            <w:r w:rsidRPr="00242354">
              <w:rPr>
                <w:rFonts w:ascii="Times New Roman" w:hAnsi="Times New Roman" w:cs="Times New Roman"/>
                <w:sz w:val="24"/>
                <w:szCs w:val="24"/>
              </w:rPr>
              <w:t>Muchacka</w:t>
            </w:r>
            <w:proofErr w:type="spellEnd"/>
            <w:r w:rsidRPr="00242354">
              <w:rPr>
                <w:rFonts w:ascii="Times New Roman" w:hAnsi="Times New Roman" w:cs="Times New Roman"/>
                <w:sz w:val="24"/>
                <w:szCs w:val="24"/>
              </w:rPr>
              <w:t xml:space="preserve"> B. (red.) 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(2017),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obro i zło w wychowaniu dziecka,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 T. 1, Ku dobru, T. 2, Przeciw złu, Kraków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Oficyna Wydawnicza „Impuls”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3BF42442" w14:textId="77777777" w:rsidR="0037122F" w:rsidRPr="00102FB4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Gołę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D., Zamorska B. (2014),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 Nowy profesjonalizm nauczycieli. </w:t>
            </w:r>
            <w:proofErr w:type="spellStart"/>
            <w:r w:rsidRPr="0010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Podejścia</w:t>
            </w:r>
            <w:proofErr w:type="spellEnd"/>
            <w:r w:rsidRPr="0010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0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praktyka</w:t>
            </w:r>
            <w:proofErr w:type="spellEnd"/>
            <w:r w:rsidRPr="0010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przestrzen</w:t>
            </w:r>
            <w:proofErr w:type="spellEnd"/>
            <w:r w:rsidRPr="0010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10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rozwoju</w:t>
            </w:r>
            <w:proofErr w:type="spellEnd"/>
            <w:r w:rsidRPr="0010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Wrocław</w:t>
            </w:r>
            <w:proofErr w:type="spellEnd"/>
            <w:r w:rsidRPr="0010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WN DSW.</w:t>
            </w:r>
          </w:p>
          <w:p w14:paraId="201FCB27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Green, J.L.,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Camilli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Elmore P.B. (2006),</w:t>
            </w:r>
            <w:r w:rsidRPr="0041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Handbook of complementary methods in education 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esearch. Washington, D.C-Mahwah; </w:t>
            </w:r>
            <w:r w:rsidRPr="0041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AERA-LEA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New Jersey</w:t>
            </w:r>
            <w:r w:rsidRPr="0041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EC14791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Hästbacka</w:t>
            </w:r>
            <w:proofErr w:type="spellEnd"/>
            <w:r w:rsidRPr="0041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Nygård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Nyqvist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 (2016),</w:t>
            </w:r>
            <w:r w:rsidRPr="0041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Barriers and facilitators to societal participation of people with disabilities: A scoping review of studies concerning European countries (w:) ALTER, European Journal of Disability Research, 10, pp. 201–220.</w:t>
            </w:r>
          </w:p>
          <w:p w14:paraId="57E392EA" w14:textId="77777777" w:rsidR="0037122F" w:rsidRPr="0041503C" w:rsidRDefault="0037122F" w:rsidP="0037122F">
            <w:pPr>
              <w:jc w:val="both"/>
              <w:rPr>
                <w:rStyle w:val="Hipercze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41503C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https://doi.org/10.1016/j.alter.2016.02.002</w:t>
              </w:r>
            </w:hyperlink>
          </w:p>
          <w:p w14:paraId="508803FB" w14:textId="77777777" w:rsidR="0037122F" w:rsidRPr="00C950A5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4">
              <w:rPr>
                <w:rFonts w:ascii="Times New Roman" w:hAnsi="Times New Roman" w:cs="Times New Roman"/>
                <w:sz w:val="24"/>
                <w:szCs w:val="24"/>
              </w:rPr>
              <w:t xml:space="preserve">Kawula S., </w:t>
            </w:r>
            <w:proofErr w:type="spellStart"/>
            <w:r w:rsidRPr="006C4A09">
              <w:rPr>
                <w:rFonts w:ascii="Times New Roman" w:hAnsi="Times New Roman" w:cs="Times New Roman"/>
                <w:sz w:val="24"/>
                <w:szCs w:val="24"/>
              </w:rPr>
              <w:t>Brągiel</w:t>
            </w:r>
            <w:proofErr w:type="spellEnd"/>
            <w:r w:rsidRPr="006C4A09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6C4A09">
              <w:rPr>
                <w:rFonts w:ascii="Times New Roman" w:hAnsi="Times New Roman" w:cs="Times New Roman"/>
                <w:sz w:val="24"/>
                <w:szCs w:val="24"/>
              </w:rPr>
              <w:t>Janke</w:t>
            </w:r>
            <w:proofErr w:type="spellEnd"/>
            <w:r w:rsidRPr="006C4A09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A09">
              <w:rPr>
                <w:rFonts w:ascii="Times New Roman" w:hAnsi="Times New Roman" w:cs="Times New Roman"/>
                <w:sz w:val="24"/>
                <w:szCs w:val="24"/>
              </w:rPr>
              <w:t xml:space="preserve">W. (2009), 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Pedagogika rodziny. Obszary i panorama problematyki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 Toruń: Wydawnictwo Adam Marszałek.</w:t>
            </w:r>
          </w:p>
          <w:p w14:paraId="0D0DA062" w14:textId="77777777" w:rsidR="0037122F" w:rsidRPr="00C950A5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Klus-Stańska D. (2018),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 Paradygmaty dyda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ktyki. Myśleć teorią o praktyce,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 Warszawa: WN PWN.</w:t>
            </w:r>
          </w:p>
          <w:p w14:paraId="5ECE8E2A" w14:textId="77777777" w:rsidR="0037122F" w:rsidRPr="00C950A5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Korczak, J., (1984),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 Pisma wybrane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T. 1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-4, Warszawa: Nasza Księgarnia.</w:t>
            </w:r>
          </w:p>
          <w:p w14:paraId="3530D4CC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Krause A. (2011), Współczesne paradygmaty pedagogiki specjal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, Kraków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Oficyna Wydawnicza „Impuls”.</w:t>
            </w:r>
          </w:p>
          <w:p w14:paraId="2D607366" w14:textId="77777777" w:rsidR="0037122F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Kwiatkows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H. (2008), Pedeutologia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, Warszawa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WAiP</w:t>
            </w:r>
            <w:proofErr w:type="spellEnd"/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37C900" w14:textId="77777777" w:rsidR="0037122F" w:rsidRPr="00242354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8">
              <w:rPr>
                <w:rFonts w:ascii="Times New Roman" w:hAnsi="Times New Roman" w:cs="Times New Roman"/>
                <w:sz w:val="24"/>
                <w:szCs w:val="24"/>
              </w:rPr>
              <w:t>Kwiatkowski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A58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  <w:r w:rsidRPr="00076A58">
              <w:rPr>
                <w:rFonts w:ascii="Times New Roman" w:hAnsi="Times New Roman" w:cs="Times New Roman"/>
                <w:sz w:val="24"/>
                <w:szCs w:val="24"/>
              </w:rPr>
              <w:t>, Uwarunkowania skuteczności zawodowej kandydatów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nauczycieli wczesnej edukacji,</w:t>
            </w:r>
            <w:r w:rsidRPr="00076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354">
              <w:rPr>
                <w:rFonts w:ascii="Times New Roman" w:hAnsi="Times New Roman" w:cs="Times New Roman"/>
                <w:sz w:val="24"/>
                <w:szCs w:val="24"/>
              </w:rPr>
              <w:t xml:space="preserve">Warszawa: </w:t>
            </w:r>
            <w:proofErr w:type="spellStart"/>
            <w:r w:rsidRPr="00242354">
              <w:rPr>
                <w:rFonts w:ascii="Times New Roman" w:hAnsi="Times New Roman" w:cs="Times New Roman"/>
                <w:sz w:val="24"/>
                <w:szCs w:val="24"/>
              </w:rPr>
              <w:t>ChAT</w:t>
            </w:r>
            <w:proofErr w:type="spellEnd"/>
            <w:r w:rsidRPr="0024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26E0A3" w14:textId="77777777" w:rsidR="0037122F" w:rsidRPr="00C950A5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Leighton P., McKeown 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(2020)</w:t>
            </w:r>
            <w:r w:rsidRPr="00C95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Work in challenging and uncertain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time, Routledge,  New York</w:t>
            </w:r>
            <w:r w:rsidRPr="00C95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184ACAC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8">
              <w:rPr>
                <w:rFonts w:ascii="Times New Roman" w:hAnsi="Times New Roman" w:cs="Times New Roman"/>
                <w:sz w:val="24"/>
                <w:szCs w:val="24"/>
              </w:rPr>
              <w:t>Łuk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asik J. M., Kwatera A., Kowal S. (2018),</w:t>
            </w:r>
            <w:r w:rsidRPr="00076A58">
              <w:rPr>
                <w:rFonts w:ascii="Times New Roman" w:hAnsi="Times New Roman" w:cs="Times New Roman"/>
                <w:sz w:val="24"/>
                <w:szCs w:val="24"/>
              </w:rPr>
              <w:t xml:space="preserve"> Odpowiedzialność, wspólnotowość, współpraca. Nauczyciel i rodzice. Kraków: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Oficyna Wydawnicza „Impuls”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E12C0E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Malewski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M. (2010). Od nauczania do uczenia się,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Wydawnictwo DSW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412AA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Matl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akiewicz A.,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Solarczyk-Szwec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H.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(2009), Dorośli uczą się inaczej. Toruń: Centrum Kształcenia Ustawicznego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2CEE14" w14:textId="77777777" w:rsidR="0037122F" w:rsidRPr="00102FB4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B4">
              <w:rPr>
                <w:rFonts w:ascii="Times New Roman" w:hAnsi="Times New Roman" w:cs="Times New Roman"/>
                <w:sz w:val="24"/>
                <w:szCs w:val="24"/>
              </w:rPr>
              <w:t>Muchacka</w:t>
            </w:r>
            <w:proofErr w:type="spellEnd"/>
            <w:r w:rsidRPr="00102FB4">
              <w:rPr>
                <w:rFonts w:ascii="Times New Roman" w:hAnsi="Times New Roman" w:cs="Times New Roman"/>
                <w:sz w:val="24"/>
                <w:szCs w:val="24"/>
              </w:rPr>
              <w:t xml:space="preserve"> B. (2008), </w:t>
            </w:r>
            <w:proofErr w:type="spellStart"/>
            <w:r w:rsidRPr="00102FB4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10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B4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 w:rsidRPr="00102FB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02FB4">
              <w:rPr>
                <w:rFonts w:ascii="Times New Roman" w:hAnsi="Times New Roman" w:cs="Times New Roman"/>
                <w:sz w:val="24"/>
                <w:szCs w:val="24"/>
              </w:rPr>
              <w:t>children's</w:t>
            </w:r>
            <w:proofErr w:type="spellEnd"/>
            <w:r w:rsidRPr="0010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FB4">
              <w:rPr>
                <w:rFonts w:ascii="Times New Roman" w:hAnsi="Times New Roman" w:cs="Times New Roman"/>
                <w:sz w:val="24"/>
                <w:szCs w:val="24"/>
              </w:rPr>
              <w:t>plays</w:t>
            </w:r>
            <w:proofErr w:type="spellEnd"/>
            <w:r w:rsidRPr="00102FB4">
              <w:rPr>
                <w:rFonts w:ascii="Times New Roman" w:hAnsi="Times New Roman" w:cs="Times New Roman"/>
                <w:sz w:val="24"/>
                <w:szCs w:val="24"/>
              </w:rPr>
              <w:t>", Kraków, Wydawnictwo Naukowe AP.</w:t>
            </w:r>
          </w:p>
          <w:p w14:paraId="36B66BE1" w14:textId="77777777" w:rsidR="0037122F" w:rsidRPr="00C950A5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Naleppa</w:t>
            </w:r>
            <w:proofErr w:type="spellEnd"/>
            <w:r w:rsidRPr="0002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Reid W.J. (2003), Gerontological social work. </w:t>
            </w:r>
            <w:r w:rsidRPr="00C95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Columbia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Press, New York</w:t>
            </w:r>
            <w:r w:rsidRPr="00C95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F555ED3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 xml:space="preserve">Olszewski S., Parys K. (2016), Rozumieć chaos. Rzecz o terminach i znaczeniach im nadawanych w pedagogice Specjalnej,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Kraków: </w:t>
            </w: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Wydawnictw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Naukowe UP</w:t>
            </w:r>
            <w:r w:rsidRPr="00517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236E16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Opora R.,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Jezierska J., Piechowicz M. (red.) (2017),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Współczesne modele i strategie resocjalizacji, Warszawa: </w:t>
            </w:r>
            <w:proofErr w:type="spellStart"/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432CFD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Pikuła N. G.</w:t>
            </w:r>
            <w:r w:rsidRPr="00076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(2016), </w:t>
            </w:r>
            <w:r w:rsidRPr="00076A58">
              <w:rPr>
                <w:rFonts w:ascii="Times New Roman" w:hAnsi="Times New Roman" w:cs="Times New Roman"/>
                <w:sz w:val="24"/>
                <w:szCs w:val="24"/>
              </w:rPr>
              <w:t>Poczucie sensu życia osób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starszych, Kraków: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Oficyna Wydawnicza „Impuls”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21CE70" w14:textId="77777777" w:rsidR="0037122F" w:rsidRPr="0041503C" w:rsidRDefault="0037122F" w:rsidP="0037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Popper K. (2002),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Logika odkrycia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naukowego,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Warszawa: </w:t>
            </w:r>
            <w:proofErr w:type="spellStart"/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Aletheia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F96114" w14:textId="77777777" w:rsidR="0037122F" w:rsidRPr="0041503C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Smith D. D., Tyler N. C., </w:t>
            </w:r>
            <w:proofErr w:type="spellStart"/>
            <w:r w:rsidRPr="0002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Skow</w:t>
            </w:r>
            <w:proofErr w:type="spellEnd"/>
            <w:r w:rsidRPr="0002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(2018), </w:t>
            </w:r>
            <w:r w:rsidRPr="0041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contemporary special education: New horizons; Pearson, New York.</w:t>
            </w:r>
          </w:p>
          <w:p w14:paraId="600DED31" w14:textId="77777777" w:rsidR="0037122F" w:rsidRPr="00C950A5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Sowińsk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H., Michalak R. (red.) (2004),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 Edukacja elementarna jako strategia zmian rozwojowych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 Kraków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Oficyna Wydawnicza „Impuls”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16218" w14:textId="77777777" w:rsidR="0037122F" w:rsidRPr="00C950A5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Szatur</w:t>
            </w:r>
            <w:proofErr w:type="spellEnd"/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-Jaworska B., Błędowski P., Dzięgielewska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, Podstawy gerontologii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połecznej, Warszawa: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Aspra</w:t>
            </w:r>
            <w:proofErr w:type="spellEnd"/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2CFEC5" w14:textId="77777777" w:rsidR="0037122F" w:rsidRPr="00C950A5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Szczepkowski J. (2016), Resocjalizacja młodzieży uzależnionej oparta na potencjałach. W poszukiwaniu rozwiązań instytucjonalnych, Toruń: Wydawnictwo Naukowe Uniwersytetu Mikołaja Kopernika.</w:t>
            </w:r>
          </w:p>
          <w:p w14:paraId="2B36B36B" w14:textId="77777777" w:rsidR="0037122F" w:rsidRPr="00C950A5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Śliwerski B., Rozmus A. (red.) (2018). Alternatywy w edukacji. Kraków – Rzeszów: Wyższa Szkoła Informatyki i Zarządzania z siedzibą w Rzeszowie, Oficyna Wydawnicza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Impuls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8DE06B" w14:textId="77777777" w:rsidR="0037122F" w:rsidRPr="00C950A5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maszek K.,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Muchacka-Cymerman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 (2020)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ypalenie szkolne u adolescentów,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 Kraków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Wydawnictwo Petrus.</w:t>
            </w:r>
          </w:p>
          <w:p w14:paraId="19E74CD4" w14:textId="77777777" w:rsidR="0037122F" w:rsidRPr="00C950A5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Waloszek D. (2009),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 Wybrane zagadnienia 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ukacji człowieka w dzieciństwie,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 Kraków: Oficyna Wydawnicza.</w:t>
            </w:r>
          </w:p>
          <w:p w14:paraId="597B207B" w14:textId="77777777" w:rsidR="0037122F" w:rsidRPr="00C950A5" w:rsidRDefault="0037122F" w:rsidP="00371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Wołoszyn S. (1998),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 Nauki o wychowaniu w Polsce w XX wieku. Próba syntetyc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znego zarysu na tle powszechnym,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 xml:space="preserve"> Wyd. II, Kielce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Dom Wydawniczy Strzelec</w:t>
            </w:r>
            <w:r w:rsidRPr="00C95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CD11EA" w14:textId="6399E2C0" w:rsidR="0037122F" w:rsidRDefault="0037122F" w:rsidP="0037122F"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Żuraw H. (2008), Udział osób niepeł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nosprawnych w życiu społecznym,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 xml:space="preserve"> Warszawa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503C">
              <w:rPr>
                <w:rFonts w:ascii="Times New Roman" w:hAnsi="Times New Roman" w:cs="Times New Roman"/>
                <w:sz w:val="24"/>
                <w:szCs w:val="24"/>
              </w:rPr>
              <w:t>Żak Wydawnictwo Akademickie.</w:t>
            </w:r>
          </w:p>
        </w:tc>
      </w:tr>
    </w:tbl>
    <w:p w14:paraId="3E6765E3" w14:textId="77777777" w:rsidR="0037122F" w:rsidRDefault="0037122F"/>
    <w:sectPr w:rsidR="0037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8"/>
    <w:rsid w:val="0037122F"/>
    <w:rsid w:val="009347D8"/>
    <w:rsid w:val="00C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8486"/>
  <w15:chartTrackingRefBased/>
  <w15:docId w15:val="{3EBF0C3E-851A-4646-B567-F4FC19CC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1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alter.2016.02.0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Leszczyńska</dc:creator>
  <cp:keywords/>
  <dc:description/>
  <cp:lastModifiedBy>Maria Leszczyńska</cp:lastModifiedBy>
  <cp:revision>2</cp:revision>
  <dcterms:created xsi:type="dcterms:W3CDTF">2023-07-28T07:27:00Z</dcterms:created>
  <dcterms:modified xsi:type="dcterms:W3CDTF">2023-07-28T07:29:00Z</dcterms:modified>
</cp:coreProperties>
</file>