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1543" w14:textId="17D9545C" w:rsidR="009008D8" w:rsidRPr="001943DC" w:rsidRDefault="00F668CE">
      <w:pPr>
        <w:rPr>
          <w:rStyle w:val="markedcontent"/>
          <w:rFonts w:cstheme="minorHAnsi"/>
          <w:b/>
          <w:bCs/>
          <w:sz w:val="24"/>
          <w:szCs w:val="24"/>
          <w:lang w:val="en-GB"/>
        </w:rPr>
      </w:pPr>
      <w:bookmarkStart w:id="0" w:name="_Hlk129855784"/>
      <w:r w:rsidRPr="001943DC">
        <w:rPr>
          <w:rStyle w:val="markedcontent"/>
          <w:rFonts w:cstheme="minorHAnsi"/>
          <w:b/>
          <w:bCs/>
          <w:sz w:val="24"/>
          <w:szCs w:val="24"/>
          <w:lang w:val="en-GB"/>
        </w:rPr>
        <w:t>Field:  Social Sciences,  Discipline:</w:t>
      </w:r>
      <w:bookmarkEnd w:id="0"/>
      <w:r w:rsidRPr="001943DC">
        <w:rPr>
          <w:rStyle w:val="markedcontent"/>
          <w:rFonts w:cstheme="minorHAnsi"/>
          <w:b/>
          <w:bCs/>
          <w:sz w:val="24"/>
          <w:szCs w:val="24"/>
          <w:lang w:val="en-GB"/>
        </w:rPr>
        <w:t xml:space="preserve"> Sociology</w:t>
      </w:r>
    </w:p>
    <w:p w14:paraId="3DD14737" w14:textId="2610AB74" w:rsidR="000A78A1" w:rsidRPr="00F20F76" w:rsidRDefault="000A78A1" w:rsidP="000A78A1">
      <w:p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1) An eligible candidate must hold a Master’s degree or an equivalent degree in Social Sciences.</w:t>
      </w:r>
    </w:p>
    <w:p w14:paraId="20A5D8B5" w14:textId="77777777" w:rsidR="000A78A1" w:rsidRPr="00F20F76" w:rsidRDefault="000A78A1" w:rsidP="000A78A1">
      <w:p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2) Possible subject areas for a PhD project include:</w:t>
      </w:r>
    </w:p>
    <w:p w14:paraId="2EF6E0FB" w14:textId="77777777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history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thought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021D035" w14:textId="20494B5C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methodology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research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C3D55A0" w14:textId="2398EDE2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sociology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culture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80AA2D6" w14:textId="643E54B9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sociology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art,</w:t>
      </w:r>
    </w:p>
    <w:p w14:paraId="6B1598B2" w14:textId="7BD55FBB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anthropology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68FE445" w14:textId="5D06D54C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sociology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politics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934EB6E" w14:textId="3FA00238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sociology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change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E38B5ED" w14:textId="048B8870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policy,</w:t>
      </w:r>
    </w:p>
    <w:p w14:paraId="30A80C35" w14:textId="4DB4B3EB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communication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880B4D2" w14:textId="6566C981" w:rsidR="00611A3A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1943DC">
        <w:rPr>
          <w:rFonts w:eastAsia="Times New Roman" w:cstheme="minorHAnsi"/>
          <w:color w:val="000000"/>
          <w:sz w:val="24"/>
          <w:szCs w:val="24"/>
          <w:lang w:val="en-GB" w:eastAsia="pl-PL"/>
        </w:rPr>
        <w:t>theory</w:t>
      </w:r>
      <w:r w:rsidR="00611A3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of social science</w:t>
      </w:r>
      <w:r w:rsidRPr="001943DC">
        <w:rPr>
          <w:rFonts w:eastAsia="Times New Roman" w:cstheme="minorHAnsi"/>
          <w:color w:val="000000"/>
          <w:sz w:val="24"/>
          <w:szCs w:val="24"/>
          <w:lang w:val="en-GB" w:eastAsia="pl-PL"/>
        </w:rPr>
        <w:t>,</w:t>
      </w:r>
    </w:p>
    <w:p w14:paraId="3CF89EA5" w14:textId="7F981593" w:rsidR="000A78A1" w:rsidRPr="001943DC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1943DC">
        <w:rPr>
          <w:rFonts w:eastAsia="Times New Roman" w:cstheme="minorHAnsi"/>
          <w:color w:val="000000"/>
          <w:sz w:val="24"/>
          <w:szCs w:val="24"/>
          <w:lang w:val="en-GB" w:eastAsia="pl-PL"/>
        </w:rPr>
        <w:t>sociology of religion,</w:t>
      </w:r>
    </w:p>
    <w:p w14:paraId="28EB0399" w14:textId="2A109CF3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</w:t>
      </w:r>
      <w:r w:rsidR="00611A3A">
        <w:rPr>
          <w:rFonts w:eastAsia="Times New Roman" w:cstheme="minorHAnsi"/>
          <w:color w:val="000000"/>
          <w:sz w:val="24"/>
          <w:szCs w:val="24"/>
          <w:lang w:eastAsia="pl-PL"/>
        </w:rPr>
        <w:t>ocial</w:t>
      </w:r>
      <w:proofErr w:type="spellEnd"/>
      <w:r w:rsidR="00611A3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611A3A">
        <w:rPr>
          <w:rFonts w:eastAsia="Times New Roman" w:cstheme="minorHAnsi"/>
          <w:color w:val="000000"/>
          <w:sz w:val="24"/>
          <w:szCs w:val="24"/>
          <w:lang w:eastAsia="pl-PL"/>
        </w:rPr>
        <w:t>dillemas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AF5CE63" w14:textId="7CCB74E2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Polish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society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22FB8296" w14:textId="22A1452D" w:rsidR="000A78A1" w:rsidRPr="00611A3A" w:rsidRDefault="00EF47CB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 w:eastAsia="pl-PL"/>
        </w:rPr>
      </w:pPr>
      <w:r w:rsidRPr="00EF47CB">
        <w:rPr>
          <w:rFonts w:eastAsia="Times New Roman" w:cstheme="minorHAnsi"/>
          <w:color w:val="000000"/>
          <w:sz w:val="24"/>
          <w:szCs w:val="24"/>
          <w:lang w:val="en-US" w:eastAsia="pl-PL"/>
        </w:rPr>
        <w:t>sociology of social structures</w:t>
      </w:r>
      <w:r w:rsidR="000A78A1" w:rsidRPr="00611A3A">
        <w:rPr>
          <w:rFonts w:eastAsia="Times New Roman" w:cstheme="minorHAnsi"/>
          <w:color w:val="000000"/>
          <w:sz w:val="24"/>
          <w:szCs w:val="24"/>
          <w:lang w:val="en-US" w:eastAsia="pl-PL"/>
        </w:rPr>
        <w:t>,</w:t>
      </w:r>
    </w:p>
    <w:p w14:paraId="25CD6712" w14:textId="72E46007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demography</w:t>
      </w:r>
      <w:proofErr w:type="spellEnd"/>
    </w:p>
    <w:p w14:paraId="53F7E851" w14:textId="5C9CE696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migration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studies</w:t>
      </w:r>
      <w:proofErr w:type="spellEnd"/>
    </w:p>
    <w:p w14:paraId="68984FE7" w14:textId="7BD8B7A4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digital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sociology</w:t>
      </w:r>
      <w:proofErr w:type="spellEnd"/>
    </w:p>
    <w:p w14:paraId="363E4103" w14:textId="78376DE8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youth</w:t>
      </w:r>
      <w:proofErr w:type="spellEnd"/>
      <w:r w:rsidR="00611A3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611A3A">
        <w:rPr>
          <w:rFonts w:eastAsia="Times New Roman" w:cstheme="minorHAnsi"/>
          <w:color w:val="000000"/>
          <w:sz w:val="24"/>
          <w:szCs w:val="24"/>
          <w:lang w:eastAsia="pl-PL"/>
        </w:rPr>
        <w:t>studies</w:t>
      </w:r>
      <w:proofErr w:type="spellEnd"/>
    </w:p>
    <w:p w14:paraId="0D50DFBE" w14:textId="0523B014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feminism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and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gender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studies</w:t>
      </w:r>
      <w:proofErr w:type="spellEnd"/>
    </w:p>
    <w:p w14:paraId="72A432B8" w14:textId="202511D7" w:rsidR="000A78A1" w:rsidRPr="000A78A1" w:rsidRDefault="000A78A1" w:rsidP="000A78A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sociology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of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</w:p>
    <w:p w14:paraId="69D9889F" w14:textId="64F57820" w:rsidR="007C047F" w:rsidRDefault="000A78A1" w:rsidP="007C047F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social</w:t>
      </w:r>
      <w:proofErr w:type="spellEnd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A78A1">
        <w:rPr>
          <w:rFonts w:eastAsia="Times New Roman" w:cstheme="minorHAnsi"/>
          <w:color w:val="000000"/>
          <w:sz w:val="24"/>
          <w:szCs w:val="24"/>
          <w:lang w:eastAsia="pl-PL"/>
        </w:rPr>
        <w:t>work</w:t>
      </w:r>
      <w:proofErr w:type="spellEnd"/>
    </w:p>
    <w:p w14:paraId="380E4927" w14:textId="77777777" w:rsidR="007C047F" w:rsidRPr="007C047F" w:rsidRDefault="007C047F" w:rsidP="007C04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F4A9258" w14:textId="77777777" w:rsidR="000A78A1" w:rsidRPr="00F20F76" w:rsidRDefault="000A78A1" w:rsidP="000A78A1">
      <w:p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3) The recruitment procedure is competitive. Points are assigned for each stage of the evaluation process:</w:t>
      </w:r>
    </w:p>
    <w:p w14:paraId="6ADD36F2" w14:textId="358C628C" w:rsidR="000A78A1" w:rsidRPr="00F20F76" w:rsidRDefault="000A78A1" w:rsidP="000A78A1">
      <w:p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a) A </w:t>
      </w:r>
      <w:r w:rsidRPr="00F20F76">
        <w:rPr>
          <w:rFonts w:eastAsia="Times New Roman" w:cstheme="minorHAnsi"/>
          <w:b/>
          <w:bCs/>
          <w:color w:val="000000"/>
          <w:sz w:val="24"/>
          <w:szCs w:val="24"/>
          <w:lang w:val="en-GB" w:eastAsia="pl-PL"/>
        </w:rPr>
        <w:t>research proposal 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(0-15 pts.), which may be an outline of the prospective PhD dissertation. The proposal should be written in Polish or English and should contain between 10,000 and 20,000 characters without spaces</w:t>
      </w:r>
      <w:r w:rsidR="00C716C1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</w:t>
      </w:r>
      <w:r w:rsidR="008F4E10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(not including </w:t>
      </w:r>
      <w:r w:rsidR="008F4E10" w:rsidRPr="008F4E10">
        <w:rPr>
          <w:rFonts w:eastAsia="Times New Roman" w:cstheme="minorHAnsi"/>
          <w:color w:val="000000"/>
          <w:sz w:val="24"/>
          <w:szCs w:val="24"/>
          <w:lang w:val="en-GB" w:eastAsia="pl-PL"/>
        </w:rPr>
        <w:t>bibliography</w:t>
      </w:r>
      <w:r w:rsidR="008F4E10">
        <w:rPr>
          <w:rFonts w:eastAsia="Times New Roman" w:cstheme="minorHAnsi"/>
          <w:color w:val="000000"/>
          <w:sz w:val="24"/>
          <w:szCs w:val="24"/>
          <w:lang w:val="en-GB" w:eastAsia="pl-PL"/>
        </w:rPr>
        <w:t>)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. The proposal is evaluated by two reviewers appointed by</w:t>
      </w:r>
      <w:r w:rsidR="00611A3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the recruitment </w:t>
      </w:r>
      <w:r w:rsidR="00C716C1">
        <w:rPr>
          <w:rFonts w:eastAsia="Times New Roman" w:cstheme="minorHAnsi"/>
          <w:color w:val="000000"/>
          <w:sz w:val="24"/>
          <w:szCs w:val="24"/>
          <w:lang w:val="en-GB" w:eastAsia="pl-PL"/>
        </w:rPr>
        <w:t>committee</w:t>
      </w:r>
      <w:r w:rsidR="00611A3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chairperson. Reviewers are chosen 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from among researchers entitled to supervise PhD projects in the discipline. The average of points granted by each of the reviewers in the following categories constitutes a final evaluation of the project:</w:t>
      </w:r>
    </w:p>
    <w:p w14:paraId="4391E138" w14:textId="77777777" w:rsidR="000A78A1" w:rsidRPr="00F20F76" w:rsidRDefault="000A78A1" w:rsidP="000A78A1">
      <w:pPr>
        <w:numPr>
          <w:ilvl w:val="1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formulating the research objective (0-3 pts.)</w:t>
      </w:r>
    </w:p>
    <w:p w14:paraId="4E79EC32" w14:textId="77777777" w:rsidR="000A78A1" w:rsidRPr="00F20F76" w:rsidRDefault="000A78A1" w:rsidP="000A78A1">
      <w:pPr>
        <w:numPr>
          <w:ilvl w:val="1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knowledge of the current state of research (0-3 pts.)</w:t>
      </w:r>
    </w:p>
    <w:p w14:paraId="3667259D" w14:textId="77777777" w:rsidR="000A78A1" w:rsidRPr="00F20F76" w:rsidRDefault="000A78A1" w:rsidP="000A78A1">
      <w:pPr>
        <w:numPr>
          <w:ilvl w:val="1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>proposed</w:t>
      </w:r>
      <w:proofErr w:type="spellEnd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>research</w:t>
      </w:r>
      <w:proofErr w:type="spellEnd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>methodology</w:t>
      </w:r>
      <w:proofErr w:type="spellEnd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(0-3 </w:t>
      </w:r>
      <w:proofErr w:type="spellStart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>pts</w:t>
      </w:r>
      <w:proofErr w:type="spellEnd"/>
      <w:r w:rsidRPr="00F20F76">
        <w:rPr>
          <w:rFonts w:eastAsia="Times New Roman" w:cstheme="minorHAnsi"/>
          <w:color w:val="000000"/>
          <w:sz w:val="24"/>
          <w:szCs w:val="24"/>
          <w:lang w:eastAsia="pl-PL"/>
        </w:rPr>
        <w:t>.)</w:t>
      </w:r>
    </w:p>
    <w:p w14:paraId="2E1ABDA5" w14:textId="77777777" w:rsidR="000A78A1" w:rsidRPr="00F20F76" w:rsidRDefault="000A78A1" w:rsidP="000A78A1">
      <w:pPr>
        <w:numPr>
          <w:ilvl w:val="1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originality and cognitive value (0-3 pts.)</w:t>
      </w:r>
    </w:p>
    <w:p w14:paraId="52EA32F7" w14:textId="4479B027" w:rsidR="000A78A1" w:rsidRPr="00F20F76" w:rsidRDefault="000A78A1" w:rsidP="000A78A1">
      <w:pPr>
        <w:numPr>
          <w:ilvl w:val="1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feasibility and validity of the project 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s</w:t>
      </w:r>
      <w:r w:rsidRPr="000A78A1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upported by the opinion of an independent researcher 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(0-3 pts.)</w:t>
      </w:r>
    </w:p>
    <w:p w14:paraId="7DB20744" w14:textId="77777777" w:rsidR="000A78A1" w:rsidRPr="00F20F76" w:rsidRDefault="000A78A1" w:rsidP="000A78A1">
      <w:pPr>
        <w:shd w:val="clear" w:color="auto" w:fill="FFFFFF"/>
        <w:spacing w:after="0" w:line="240" w:lineRule="auto"/>
        <w:ind w:left="2100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</w:p>
    <w:p w14:paraId="14F7C3F4" w14:textId="38523E05" w:rsidR="000A78A1" w:rsidRDefault="000A78A1" w:rsidP="00E44369">
      <w:p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lastRenderedPageBreak/>
        <w:t>b) An </w:t>
      </w:r>
      <w:r w:rsidRPr="00F20F76">
        <w:rPr>
          <w:rFonts w:eastAsia="Times New Roman" w:cstheme="minorHAnsi"/>
          <w:b/>
          <w:bCs/>
          <w:color w:val="000000"/>
          <w:sz w:val="24"/>
          <w:szCs w:val="24"/>
          <w:lang w:val="en-GB" w:eastAsia="pl-PL"/>
        </w:rPr>
        <w:t>interview 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(0-20 pts.), the aim of which is to verify  the candidate’s competence and research interests in relation to the project</w:t>
      </w:r>
      <w:r w:rsidR="008F1F4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proposal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as well as their general knowledge in the discipline. The interview may be conducted in Polish or, in special cases and by consent of the </w:t>
      </w:r>
      <w:r w:rsidR="008F1F4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recruitment committee’s 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chairperson, in English. The final evaluation of the interview is the average of points awarded by each member of the </w:t>
      </w:r>
      <w:r w:rsidR="008F1F4A">
        <w:rPr>
          <w:rFonts w:eastAsia="Times New Roman" w:cstheme="minorHAnsi"/>
          <w:color w:val="000000"/>
          <w:sz w:val="24"/>
          <w:szCs w:val="24"/>
          <w:lang w:val="en-GB" w:eastAsia="pl-PL"/>
        </w:rPr>
        <w:t>Recruitment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Committee in the following categories:</w:t>
      </w:r>
    </w:p>
    <w:p w14:paraId="55458161" w14:textId="34BE230C" w:rsidR="008F4E10" w:rsidRPr="008F4E10" w:rsidRDefault="008F4E10" w:rsidP="008F4E10">
      <w:pPr>
        <w:pStyle w:val="Akapitzlist"/>
        <w:numPr>
          <w:ilvl w:val="0"/>
          <w:numId w:val="10"/>
        </w:num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8F4E10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thematic knowledge of the research project - 0-5 pts, </w:t>
      </w:r>
    </w:p>
    <w:p w14:paraId="66813942" w14:textId="6D0482A8" w:rsidR="008F4E10" w:rsidRPr="008F4E10" w:rsidRDefault="008F4E10" w:rsidP="008F4E10">
      <w:pPr>
        <w:pStyle w:val="Akapitzlist"/>
        <w:numPr>
          <w:ilvl w:val="0"/>
          <w:numId w:val="10"/>
        </w:num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8F4E10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methodological knowledge - 0-5 pts, </w:t>
      </w:r>
    </w:p>
    <w:p w14:paraId="067E7CB6" w14:textId="6B392902" w:rsidR="008F4E10" w:rsidRPr="008F4E10" w:rsidRDefault="008F4E10" w:rsidP="008F4E10">
      <w:pPr>
        <w:pStyle w:val="Akapitzlist"/>
        <w:numPr>
          <w:ilvl w:val="0"/>
          <w:numId w:val="10"/>
        </w:num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8F4E10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knowledge of the current state of research in the area of the topic of the research project, the literature on the subject and the ability to present it - 0-5 pts, </w:t>
      </w:r>
    </w:p>
    <w:p w14:paraId="462210F8" w14:textId="48C2CB45" w:rsidR="008F4E10" w:rsidRPr="008F4E10" w:rsidRDefault="008F4E10" w:rsidP="008F4E10">
      <w:pPr>
        <w:pStyle w:val="Akapitzlist"/>
        <w:numPr>
          <w:ilvl w:val="0"/>
          <w:numId w:val="10"/>
        </w:num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8F4E10">
        <w:rPr>
          <w:rFonts w:eastAsia="Times New Roman" w:cstheme="minorHAnsi"/>
          <w:color w:val="000000"/>
          <w:sz w:val="24"/>
          <w:szCs w:val="24"/>
          <w:lang w:val="en-GB" w:eastAsia="pl-PL"/>
        </w:rPr>
        <w:t>scientific conversational skills - 0-5 points.</w:t>
      </w:r>
    </w:p>
    <w:p w14:paraId="002513A1" w14:textId="77777777" w:rsidR="000A78A1" w:rsidRPr="00F20F76" w:rsidRDefault="000A78A1" w:rsidP="000A78A1">
      <w:pPr>
        <w:shd w:val="clear" w:color="auto" w:fill="FFFFFF"/>
        <w:spacing w:after="216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3) Evaluation of </w:t>
      </w:r>
      <w:r w:rsidRPr="00F20F76">
        <w:rPr>
          <w:rFonts w:eastAsia="Times New Roman" w:cstheme="minorHAnsi"/>
          <w:b/>
          <w:bCs/>
          <w:color w:val="000000"/>
          <w:sz w:val="24"/>
          <w:szCs w:val="24"/>
          <w:lang w:val="en-GB" w:eastAsia="pl-PL"/>
        </w:rPr>
        <w:t>scholarly activity </w:t>
      </w:r>
      <w:r w:rsidRPr="00F20F76">
        <w:rPr>
          <w:rFonts w:eastAsia="Times New Roman" w:cstheme="minorHAnsi"/>
          <w:color w:val="000000"/>
          <w:sz w:val="24"/>
          <w:szCs w:val="24"/>
          <w:lang w:val="en-GB" w:eastAsia="pl-PL"/>
        </w:rPr>
        <w:t>in the last 5 years (0-7 pts.):</w:t>
      </w:r>
    </w:p>
    <w:p w14:paraId="0CBAB185" w14:textId="62904C66" w:rsidR="00E44369" w:rsidRPr="00E44369" w:rsidRDefault="008F1F4A" w:rsidP="00E4436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paper published</w:t>
      </w:r>
      <w:r w:rsidR="002D21E2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in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journals indexed </w:t>
      </w:r>
      <w:r w:rsidR="002D21E2">
        <w:rPr>
          <w:rFonts w:eastAsia="Times New Roman" w:cstheme="minorHAnsi"/>
          <w:color w:val="000000"/>
          <w:sz w:val="24"/>
          <w:szCs w:val="24"/>
          <w:lang w:val="en-GB" w:eastAsia="pl-PL"/>
        </w:rPr>
        <w:t>by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Scopus/Web of Science database - 0-2 pts,</w:t>
      </w:r>
    </w:p>
    <w:p w14:paraId="7138E858" w14:textId="7A334634" w:rsidR="00E44369" w:rsidRPr="00E44369" w:rsidRDefault="002D21E2" w:rsidP="00E4436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paper published in an academic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journal, 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book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or chapter in a 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collective work published by the 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publishing house included in the M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inistry of 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E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ducation and Science’s list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- 0-1 pts,</w:t>
      </w:r>
    </w:p>
    <w:p w14:paraId="2F367E8B" w14:textId="581F79C8" w:rsidR="00E44369" w:rsidRPr="00E44369" w:rsidRDefault="002D21E2" w:rsidP="00E4436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active 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participation 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(with candidate’s paper presentation) 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in a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>n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>international academic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conference -0-1 pts, </w:t>
      </w:r>
    </w:p>
    <w:p w14:paraId="58A156AA" w14:textId="5A9C3DF0" w:rsidR="00E44369" w:rsidRPr="00E44369" w:rsidRDefault="00E44369" w:rsidP="00E4436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domestic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or</w:t>
      </w: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foreign scholarship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>/</w:t>
      </w: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internship (at least 7 days) - 0-1 pts,</w:t>
      </w:r>
    </w:p>
    <w:p w14:paraId="04BA95B3" w14:textId="0E303915" w:rsidR="00E44369" w:rsidRPr="00E44369" w:rsidRDefault="00E44369" w:rsidP="00E4436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outstanding achievements in a 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>student</w:t>
      </w: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</w:t>
      </w:r>
      <w:r w:rsidR="00C716C1">
        <w:rPr>
          <w:rFonts w:eastAsia="Times New Roman" w:cstheme="minorHAnsi"/>
          <w:color w:val="000000"/>
          <w:sz w:val="24"/>
          <w:szCs w:val="24"/>
          <w:lang w:val="en-GB" w:eastAsia="pl-PL"/>
        </w:rPr>
        <w:t>association</w:t>
      </w: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or 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research </w:t>
      </w: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projects carried out as part of professional activit</w:t>
      </w:r>
      <w:r w:rsidR="001A330A">
        <w:rPr>
          <w:rFonts w:eastAsia="Times New Roman" w:cstheme="minorHAnsi"/>
          <w:color w:val="000000"/>
          <w:sz w:val="24"/>
          <w:szCs w:val="24"/>
          <w:lang w:val="en-GB" w:eastAsia="pl-PL"/>
        </w:rPr>
        <w:t>y</w:t>
      </w:r>
      <w:r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- 0-1 pts, </w:t>
      </w:r>
    </w:p>
    <w:p w14:paraId="393225A9" w14:textId="67E5B043" w:rsidR="000A78A1" w:rsidRPr="00E44369" w:rsidRDefault="001A330A" w:rsidP="00E4436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academic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awards or prizes - 0-1</w:t>
      </w:r>
      <w:r w:rsidR="00C716C1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pt.</w:t>
      </w:r>
    </w:p>
    <w:p w14:paraId="0A816562" w14:textId="77777777" w:rsidR="00E44369" w:rsidRDefault="00E44369" w:rsidP="00E443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</w:p>
    <w:p w14:paraId="24AAB642" w14:textId="44513D04" w:rsidR="00E44369" w:rsidRPr="00E44369" w:rsidRDefault="001A330A" w:rsidP="00E4436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The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relevant certificates/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proof of achievement 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is required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at this stage.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>In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the case of publications, either a hard copy or a certificate of acceptance for publication</w:t>
      </w:r>
      <w:r>
        <w:rPr>
          <w:rFonts w:eastAsia="Times New Roman" w:cstheme="minorHAnsi"/>
          <w:color w:val="000000"/>
          <w:sz w:val="24"/>
          <w:szCs w:val="24"/>
          <w:lang w:val="en-GB" w:eastAsia="pl-PL"/>
        </w:rPr>
        <w:t xml:space="preserve"> needs to be provided</w:t>
      </w:r>
      <w:r w:rsidR="00E44369" w:rsidRPr="00E44369">
        <w:rPr>
          <w:rFonts w:eastAsia="Times New Roman" w:cstheme="minorHAnsi"/>
          <w:color w:val="000000"/>
          <w:sz w:val="24"/>
          <w:szCs w:val="24"/>
          <w:lang w:val="en-GB" w:eastAsia="pl-PL"/>
        </w:rPr>
        <w:t>.</w:t>
      </w:r>
    </w:p>
    <w:p w14:paraId="441ECC3B" w14:textId="77777777" w:rsidR="00E44369" w:rsidRPr="00E44369" w:rsidRDefault="00E44369" w:rsidP="00E44369">
      <w:pPr>
        <w:pStyle w:val="Akapitzlist"/>
        <w:shd w:val="clear" w:color="auto" w:fill="FFFFFF"/>
        <w:spacing w:after="216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val="en-GB" w:eastAsia="pl-PL"/>
        </w:rPr>
      </w:pPr>
    </w:p>
    <w:p w14:paraId="2C188C8C" w14:textId="77777777" w:rsidR="000A78A1" w:rsidRPr="00F20F76" w:rsidRDefault="000A78A1" w:rsidP="000A78A1">
      <w:pPr>
        <w:rPr>
          <w:rFonts w:cstheme="minorHAnsi"/>
          <w:sz w:val="24"/>
          <w:szCs w:val="24"/>
          <w:lang w:val="en-GB"/>
        </w:rPr>
      </w:pPr>
    </w:p>
    <w:p w14:paraId="44D4A070" w14:textId="77777777" w:rsidR="000A78A1" w:rsidRPr="001943DC" w:rsidRDefault="000A78A1" w:rsidP="000A78A1">
      <w:pPr>
        <w:rPr>
          <w:rFonts w:cstheme="minorHAnsi"/>
          <w:sz w:val="24"/>
          <w:szCs w:val="24"/>
          <w:lang w:val="en-GB"/>
        </w:rPr>
      </w:pPr>
    </w:p>
    <w:p w14:paraId="0786149C" w14:textId="77777777" w:rsidR="000A78A1" w:rsidRPr="001943DC" w:rsidRDefault="000A78A1">
      <w:pPr>
        <w:rPr>
          <w:lang w:val="en-GB"/>
        </w:rPr>
      </w:pPr>
    </w:p>
    <w:sectPr w:rsidR="000A78A1" w:rsidRPr="0019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08"/>
    <w:multiLevelType w:val="hybridMultilevel"/>
    <w:tmpl w:val="E7A6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208"/>
    <w:multiLevelType w:val="multilevel"/>
    <w:tmpl w:val="222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56181"/>
    <w:multiLevelType w:val="hybridMultilevel"/>
    <w:tmpl w:val="C53E6F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711093"/>
    <w:multiLevelType w:val="multilevel"/>
    <w:tmpl w:val="097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7777A"/>
    <w:multiLevelType w:val="multilevel"/>
    <w:tmpl w:val="B7B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8D7824"/>
    <w:multiLevelType w:val="multilevel"/>
    <w:tmpl w:val="490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50ECB"/>
    <w:multiLevelType w:val="hybridMultilevel"/>
    <w:tmpl w:val="6D4C8F3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A9C55C4"/>
    <w:multiLevelType w:val="multilevel"/>
    <w:tmpl w:val="287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1D61F4"/>
    <w:multiLevelType w:val="hybridMultilevel"/>
    <w:tmpl w:val="26A2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0569B"/>
    <w:multiLevelType w:val="hybridMultilevel"/>
    <w:tmpl w:val="53C4E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CE"/>
    <w:rsid w:val="000A78A1"/>
    <w:rsid w:val="000D1FD2"/>
    <w:rsid w:val="001943DC"/>
    <w:rsid w:val="001A330A"/>
    <w:rsid w:val="002D21E2"/>
    <w:rsid w:val="00611A3A"/>
    <w:rsid w:val="007C047F"/>
    <w:rsid w:val="008F1F4A"/>
    <w:rsid w:val="008F4E10"/>
    <w:rsid w:val="009008D8"/>
    <w:rsid w:val="0099160B"/>
    <w:rsid w:val="00C716C1"/>
    <w:rsid w:val="00E44369"/>
    <w:rsid w:val="00EF47CB"/>
    <w:rsid w:val="00F6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E68"/>
  <w15:chartTrackingRefBased/>
  <w15:docId w15:val="{F01C6D83-B882-4B7B-A5C6-0988528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668CE"/>
  </w:style>
  <w:style w:type="paragraph" w:styleId="Akapitzlist">
    <w:name w:val="List Paragraph"/>
    <w:basedOn w:val="Normalny"/>
    <w:uiPriority w:val="34"/>
    <w:qFormat/>
    <w:rsid w:val="000A78A1"/>
    <w:pPr>
      <w:ind w:left="720"/>
      <w:contextualSpacing/>
    </w:pPr>
  </w:style>
  <w:style w:type="paragraph" w:styleId="Poprawka">
    <w:name w:val="Revision"/>
    <w:hidden/>
    <w:uiPriority w:val="99"/>
    <w:semiHidden/>
    <w:rsid w:val="009916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1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1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Maria Leszczyńska</cp:lastModifiedBy>
  <cp:revision>5</cp:revision>
  <dcterms:created xsi:type="dcterms:W3CDTF">2023-03-22T09:33:00Z</dcterms:created>
  <dcterms:modified xsi:type="dcterms:W3CDTF">2025-01-16T08:16:00Z</dcterms:modified>
</cp:coreProperties>
</file>