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9EF3" w14:textId="77777777" w:rsidR="00C656B2" w:rsidRPr="005A320F" w:rsidRDefault="00C656B2" w:rsidP="005A320F">
      <w:pPr>
        <w:widowControl w:val="0"/>
        <w:spacing w:line="276" w:lineRule="auto"/>
        <w:ind w:right="40"/>
        <w:jc w:val="right"/>
        <w:rPr>
          <w:rFonts w:eastAsia="Arial"/>
          <w:color w:val="000000"/>
          <w:sz w:val="20"/>
          <w:szCs w:val="20"/>
          <w:highlight w:val="yellow"/>
          <w:lang w:val="en-US"/>
        </w:rPr>
      </w:pPr>
    </w:p>
    <w:p w14:paraId="5AC8AD7D" w14:textId="77777777" w:rsidR="00C656B2" w:rsidRPr="005A320F" w:rsidRDefault="00C656B2" w:rsidP="005A320F">
      <w:pPr>
        <w:tabs>
          <w:tab w:val="left" w:pos="360"/>
        </w:tabs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>……………………………………</w:t>
      </w:r>
    </w:p>
    <w:p w14:paraId="5FB46CC0" w14:textId="77777777" w:rsidR="00C656B2" w:rsidRPr="005A320F" w:rsidRDefault="00C656B2" w:rsidP="005A320F">
      <w:pPr>
        <w:tabs>
          <w:tab w:val="left" w:pos="360"/>
        </w:tabs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>pi</w:t>
      </w:r>
      <w:r w:rsidR="002A2DEF" w:rsidRPr="005A320F">
        <w:rPr>
          <w:sz w:val="20"/>
          <w:szCs w:val="20"/>
        </w:rPr>
        <w:t>eczątka Szkoły Doktorskiej</w:t>
      </w:r>
    </w:p>
    <w:p w14:paraId="27BCE183" w14:textId="77777777" w:rsidR="00C656B2" w:rsidRPr="005A320F" w:rsidRDefault="00C656B2" w:rsidP="005A320F">
      <w:pPr>
        <w:widowControl w:val="0"/>
        <w:spacing w:line="276" w:lineRule="auto"/>
        <w:ind w:right="40"/>
        <w:jc w:val="center"/>
        <w:rPr>
          <w:rFonts w:eastAsia="Arial"/>
          <w:color w:val="000000"/>
          <w:sz w:val="20"/>
          <w:szCs w:val="20"/>
        </w:rPr>
      </w:pPr>
    </w:p>
    <w:p w14:paraId="14241750" w14:textId="77777777" w:rsidR="00F46059" w:rsidRPr="005A320F" w:rsidRDefault="00F46059" w:rsidP="005A320F">
      <w:pPr>
        <w:widowControl w:val="0"/>
        <w:spacing w:line="276" w:lineRule="auto"/>
        <w:ind w:right="40"/>
        <w:jc w:val="center"/>
        <w:rPr>
          <w:rFonts w:eastAsia="Arial"/>
          <w:b/>
          <w:color w:val="000000"/>
          <w:sz w:val="20"/>
          <w:szCs w:val="20"/>
        </w:rPr>
      </w:pPr>
    </w:p>
    <w:p w14:paraId="479F1ECB" w14:textId="77777777" w:rsidR="00C656B2" w:rsidRPr="005A320F" w:rsidRDefault="00C656B2" w:rsidP="005A320F">
      <w:pPr>
        <w:widowControl w:val="0"/>
        <w:spacing w:line="276" w:lineRule="auto"/>
        <w:ind w:right="40"/>
        <w:jc w:val="center"/>
        <w:rPr>
          <w:rFonts w:eastAsia="Arial"/>
          <w:b/>
          <w:color w:val="000000"/>
          <w:sz w:val="20"/>
          <w:szCs w:val="20"/>
        </w:rPr>
      </w:pPr>
      <w:r w:rsidRPr="005A320F">
        <w:rPr>
          <w:rFonts w:eastAsia="Arial"/>
          <w:b/>
          <w:color w:val="000000"/>
          <w:sz w:val="20"/>
          <w:szCs w:val="20"/>
        </w:rPr>
        <w:t xml:space="preserve">OPIS </w:t>
      </w:r>
      <w:r w:rsidR="00F46059" w:rsidRPr="005A320F">
        <w:rPr>
          <w:rFonts w:eastAsia="Arial"/>
          <w:b/>
          <w:color w:val="000000"/>
          <w:sz w:val="20"/>
          <w:szCs w:val="20"/>
        </w:rPr>
        <w:t>PRZEDMIOTU</w:t>
      </w:r>
    </w:p>
    <w:p w14:paraId="3E6D3D91" w14:textId="77777777" w:rsidR="00C656B2" w:rsidRPr="005A320F" w:rsidRDefault="00C656B2" w:rsidP="005A320F">
      <w:pPr>
        <w:widowControl w:val="0"/>
        <w:spacing w:line="276" w:lineRule="auto"/>
        <w:ind w:right="40"/>
        <w:jc w:val="center"/>
        <w:rPr>
          <w:rFonts w:eastAsia="Arial"/>
          <w:b/>
          <w:color w:val="000000"/>
          <w:sz w:val="20"/>
          <w:szCs w:val="20"/>
        </w:rPr>
      </w:pPr>
      <w:r w:rsidRPr="005A320F">
        <w:rPr>
          <w:rFonts w:eastAsia="Arial"/>
          <w:b/>
          <w:color w:val="000000"/>
          <w:sz w:val="20"/>
          <w:szCs w:val="20"/>
        </w:rPr>
        <w:t>ORAZ SPOSOBÓW WERYFIKACJI</w:t>
      </w:r>
      <w:r w:rsidR="00F46059" w:rsidRPr="005A320F">
        <w:rPr>
          <w:rFonts w:eastAsia="Arial"/>
          <w:b/>
          <w:color w:val="000000"/>
          <w:sz w:val="20"/>
          <w:szCs w:val="20"/>
        </w:rPr>
        <w:t xml:space="preserve"> OSIĄGNIĘCIA EFEKTÓW UCZENIA SIĘ </w:t>
      </w:r>
      <w:r w:rsidR="00F46059" w:rsidRPr="005A320F">
        <w:rPr>
          <w:rFonts w:eastAsia="Arial"/>
          <w:b/>
          <w:color w:val="000000"/>
          <w:sz w:val="20"/>
          <w:szCs w:val="20"/>
        </w:rPr>
        <w:br/>
      </w:r>
      <w:r w:rsidR="00782CF4" w:rsidRPr="005A320F">
        <w:rPr>
          <w:rFonts w:eastAsia="Arial"/>
          <w:b/>
          <w:color w:val="000000"/>
          <w:sz w:val="20"/>
          <w:szCs w:val="20"/>
        </w:rPr>
        <w:t xml:space="preserve">W SZKOLE DOKTORSKIEJ </w:t>
      </w:r>
    </w:p>
    <w:p w14:paraId="7FDFCC1F" w14:textId="77777777" w:rsidR="00C656B2" w:rsidRPr="005A320F" w:rsidRDefault="00C656B2" w:rsidP="005A320F">
      <w:pPr>
        <w:widowControl w:val="0"/>
        <w:spacing w:line="276" w:lineRule="auto"/>
        <w:ind w:right="40"/>
        <w:jc w:val="center"/>
        <w:rPr>
          <w:rFonts w:eastAsia="Arial"/>
          <w:color w:val="000000"/>
          <w:sz w:val="20"/>
          <w:szCs w:val="20"/>
        </w:rPr>
      </w:pPr>
    </w:p>
    <w:p w14:paraId="47A6C968" w14:textId="77777777" w:rsidR="00C656B2" w:rsidRPr="005A320F" w:rsidRDefault="00C656B2" w:rsidP="005A320F">
      <w:pPr>
        <w:widowControl w:val="0"/>
        <w:spacing w:line="276" w:lineRule="auto"/>
        <w:ind w:right="40"/>
        <w:jc w:val="center"/>
        <w:rPr>
          <w:rFonts w:eastAsia="Arial"/>
          <w:color w:val="000000"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196"/>
      </w:tblGrid>
      <w:tr w:rsidR="00C656B2" w:rsidRPr="005A320F" w14:paraId="58889A4F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4897644" w14:textId="77777777" w:rsidR="00C656B2" w:rsidRPr="005A320F" w:rsidRDefault="00C656B2" w:rsidP="005A320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A320F">
              <w:rPr>
                <w:b/>
                <w:bCs/>
                <w:sz w:val="20"/>
                <w:szCs w:val="20"/>
              </w:rPr>
              <w:t xml:space="preserve">OPIS </w:t>
            </w:r>
            <w:r w:rsidR="00F46059" w:rsidRPr="005A320F">
              <w:rPr>
                <w:b/>
                <w:bCs/>
                <w:sz w:val="20"/>
                <w:szCs w:val="20"/>
              </w:rPr>
              <w:t xml:space="preserve">PRZEDMIOTU </w:t>
            </w:r>
          </w:p>
          <w:p w14:paraId="088B0698" w14:textId="77777777" w:rsidR="00C656B2" w:rsidRPr="005A320F" w:rsidRDefault="00C656B2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656B2" w:rsidRPr="005A320F" w14:paraId="3E1D7025" w14:textId="77777777" w:rsidTr="00785B98">
        <w:trPr>
          <w:trHeight w:val="453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49F2C" w14:textId="77777777" w:rsidR="00C656B2" w:rsidRPr="005A320F" w:rsidRDefault="00C656B2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 xml:space="preserve">Nazwa </w:t>
            </w:r>
            <w:r w:rsidR="000B6D25" w:rsidRPr="005A320F">
              <w:rPr>
                <w:b/>
                <w:sz w:val="20"/>
                <w:szCs w:val="20"/>
              </w:rPr>
              <w:t>przedmiotu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AAFF9F" w14:textId="77777777" w:rsidR="00C656B2" w:rsidRPr="005A320F" w:rsidRDefault="00972B3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Paradygmaty i metody badawcze w dziedzinie nauk humanistycznych</w:t>
            </w:r>
          </w:p>
        </w:tc>
      </w:tr>
      <w:tr w:rsidR="00B8291F" w:rsidRPr="005A320F" w14:paraId="072603FA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1F2D" w14:textId="77777777" w:rsidR="00B8291F" w:rsidRPr="005A320F" w:rsidRDefault="00B8291F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Język wykładowy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E0CABC2" w14:textId="1CF3BEEE" w:rsidR="00B8291F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polski / angielski</w:t>
            </w:r>
          </w:p>
        </w:tc>
      </w:tr>
      <w:tr w:rsidR="00C656B2" w:rsidRPr="005A320F" w14:paraId="0F4F0850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340C5" w14:textId="77777777" w:rsidR="00C656B2" w:rsidRPr="005A320F" w:rsidRDefault="00030BB4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Tytuł/stopień naukowy prowadzącego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C64A5C1" w14:textId="41E3471C" w:rsidR="00931CE5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dr hab. Przemysław Michalski</w:t>
            </w:r>
            <w:r w:rsidR="00F32731">
              <w:rPr>
                <w:sz w:val="20"/>
                <w:szCs w:val="20"/>
              </w:rPr>
              <w:t>, prof. UKEN</w:t>
            </w:r>
            <w:r w:rsidRPr="005A320F">
              <w:rPr>
                <w:sz w:val="20"/>
                <w:szCs w:val="20"/>
              </w:rPr>
              <w:t xml:space="preserve"> (kierownik)</w:t>
            </w:r>
          </w:p>
          <w:p w14:paraId="3C37D4C6" w14:textId="6B6B5C23" w:rsidR="00931CE5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dr hab.</w:t>
            </w:r>
            <w:r w:rsidR="00114770" w:rsidRPr="005A320F">
              <w:rPr>
                <w:sz w:val="20"/>
                <w:szCs w:val="20"/>
              </w:rPr>
              <w:t xml:space="preserve"> </w:t>
            </w:r>
            <w:r w:rsidRPr="005A320F">
              <w:rPr>
                <w:sz w:val="20"/>
                <w:szCs w:val="20"/>
              </w:rPr>
              <w:t>Andrzej Dąbrowski</w:t>
            </w:r>
            <w:r w:rsidR="00F32731">
              <w:rPr>
                <w:sz w:val="20"/>
                <w:szCs w:val="20"/>
              </w:rPr>
              <w:t>,</w:t>
            </w:r>
            <w:r w:rsidR="00F32731" w:rsidRPr="005A320F">
              <w:rPr>
                <w:sz w:val="20"/>
                <w:szCs w:val="20"/>
              </w:rPr>
              <w:t xml:space="preserve"> prof. UKEN</w:t>
            </w:r>
          </w:p>
          <w:p w14:paraId="6B972912" w14:textId="3E973FE2" w:rsidR="009D49FE" w:rsidRPr="005A320F" w:rsidRDefault="00150708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9D49FE" w:rsidRPr="005A320F">
              <w:rPr>
                <w:sz w:val="20"/>
                <w:szCs w:val="20"/>
              </w:rPr>
              <w:t>dr hab. Tadeusz Szczerbowski</w:t>
            </w:r>
          </w:p>
          <w:p w14:paraId="1146F967" w14:textId="77B52337" w:rsidR="009D49FE" w:rsidRPr="005A320F" w:rsidRDefault="009D49FE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dr hab. Katarzyna Wądolny-Tatar</w:t>
            </w:r>
            <w:r w:rsidR="00F32731">
              <w:rPr>
                <w:sz w:val="20"/>
                <w:szCs w:val="20"/>
              </w:rPr>
              <w:t>,</w:t>
            </w:r>
            <w:r w:rsidRPr="005A320F">
              <w:rPr>
                <w:sz w:val="20"/>
                <w:szCs w:val="20"/>
              </w:rPr>
              <w:t xml:space="preserve"> </w:t>
            </w:r>
            <w:r w:rsidR="00F32731" w:rsidRPr="005A320F">
              <w:rPr>
                <w:sz w:val="20"/>
                <w:szCs w:val="20"/>
              </w:rPr>
              <w:t>prof. UKEN</w:t>
            </w:r>
          </w:p>
          <w:p w14:paraId="5888B32F" w14:textId="0DE08A4D" w:rsidR="00C656B2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prof.</w:t>
            </w:r>
            <w:r w:rsidR="009D49FE" w:rsidRPr="005A320F">
              <w:rPr>
                <w:sz w:val="20"/>
                <w:szCs w:val="20"/>
              </w:rPr>
              <w:t xml:space="preserve"> </w:t>
            </w:r>
            <w:r w:rsidRPr="005A320F">
              <w:rPr>
                <w:sz w:val="20"/>
                <w:szCs w:val="20"/>
              </w:rPr>
              <w:t xml:space="preserve">dr hab. Mariusz Wołos </w:t>
            </w:r>
          </w:p>
        </w:tc>
      </w:tr>
      <w:tr w:rsidR="00C656B2" w:rsidRPr="005A320F" w14:paraId="78C71686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E7AA" w14:textId="77777777" w:rsidR="00C656B2" w:rsidRPr="005A320F" w:rsidRDefault="000A5613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Rok akademicki, semestr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20220C" w14:textId="31286454" w:rsidR="00C656B2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2023/2024, semestr letni</w:t>
            </w:r>
          </w:p>
        </w:tc>
      </w:tr>
      <w:tr w:rsidR="00030BB4" w:rsidRPr="005A320F" w14:paraId="7D5FBAC7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0FBD" w14:textId="77777777" w:rsidR="00030BB4" w:rsidRPr="005A320F" w:rsidRDefault="00030BB4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Dyscyplina której dotyczy przedmiot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407F48" w14:textId="2D41F05C" w:rsidR="00030BB4" w:rsidRPr="005A320F" w:rsidRDefault="00785B98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nauki humanistyczne</w:t>
            </w:r>
          </w:p>
        </w:tc>
      </w:tr>
      <w:tr w:rsidR="000A5613" w:rsidRPr="005A320F" w14:paraId="7B1C2566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6B63" w14:textId="77777777" w:rsidR="000A5613" w:rsidRPr="005A320F" w:rsidRDefault="000A5613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Liczba godzin dydaktycznych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85DA1FC" w14:textId="5DAA2362" w:rsidR="000A5613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20 godzin</w:t>
            </w:r>
            <w:r w:rsidR="009D49FE" w:rsidRPr="005A320F">
              <w:rPr>
                <w:sz w:val="20"/>
                <w:szCs w:val="20"/>
              </w:rPr>
              <w:t xml:space="preserve"> (po 4 godziny z każdym wykładowcą)</w:t>
            </w:r>
          </w:p>
        </w:tc>
      </w:tr>
      <w:tr w:rsidR="00C656B2" w:rsidRPr="005A320F" w14:paraId="7AC50536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A6A1" w14:textId="77777777" w:rsidR="00C656B2" w:rsidRPr="005A320F" w:rsidRDefault="00C656B2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Liczba punktów ECTS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AC299C" w14:textId="7A266B22" w:rsidR="00C656B2" w:rsidRPr="005A320F" w:rsidRDefault="009D49FE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4</w:t>
            </w:r>
          </w:p>
        </w:tc>
      </w:tr>
      <w:tr w:rsidR="00FA1357" w:rsidRPr="005A320F" w14:paraId="1272F63E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DAA8" w14:textId="77777777" w:rsidR="00FA1357" w:rsidRPr="005A320F" w:rsidRDefault="00FA1357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 xml:space="preserve">Sposób zaliczenia przedmiotu </w:t>
            </w:r>
            <w:r w:rsidRPr="005A320F">
              <w:rPr>
                <w:sz w:val="20"/>
                <w:szCs w:val="20"/>
              </w:rPr>
              <w:t>(zaliczenie, zaliczenie z oceną, egzamin)</w:t>
            </w: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5824A8E" w14:textId="60BF99D9" w:rsidR="00FA1357" w:rsidRPr="005A320F" w:rsidRDefault="00070E1D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</w:t>
            </w:r>
          </w:p>
        </w:tc>
      </w:tr>
      <w:tr w:rsidR="00393437" w:rsidRPr="005A320F" w14:paraId="4426E4BE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507" w14:textId="77777777" w:rsidR="00393437" w:rsidRPr="005A320F" w:rsidRDefault="00393437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>Warunki zaliczenia</w:t>
            </w:r>
          </w:p>
          <w:p w14:paraId="1A93E9B4" w14:textId="77777777" w:rsidR="00EC6F19" w:rsidRPr="005A320F" w:rsidRDefault="00EC6F19" w:rsidP="005A32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779510B" w14:textId="5DAFF85E" w:rsidR="00393437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Praca pisemna w języku polskim lub angielskim</w:t>
            </w:r>
          </w:p>
        </w:tc>
      </w:tr>
      <w:tr w:rsidR="00A24C99" w:rsidRPr="005A320F" w14:paraId="374AE78F" w14:textId="77777777" w:rsidTr="00785B98">
        <w:trPr>
          <w:trHeight w:val="300"/>
        </w:trPr>
        <w:tc>
          <w:tcPr>
            <w:tcW w:w="156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2D62" w14:textId="77777777" w:rsidR="00A24C99" w:rsidRPr="005A320F" w:rsidRDefault="00A24C99" w:rsidP="005A320F">
            <w:pPr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 xml:space="preserve">Warunki zaliczenia </w:t>
            </w:r>
            <w:r w:rsidRPr="005A320F">
              <w:rPr>
                <w:b/>
                <w:sz w:val="20"/>
                <w:szCs w:val="20"/>
                <w:u w:val="single"/>
              </w:rPr>
              <w:t>dla obcokrajowców</w:t>
            </w:r>
          </w:p>
          <w:p w14:paraId="7133D2B4" w14:textId="77777777" w:rsidR="00A24C99" w:rsidRPr="005A320F" w:rsidRDefault="00A24C99" w:rsidP="005A32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3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C2735E1" w14:textId="62E8E084" w:rsidR="00A24C99" w:rsidRPr="005A320F" w:rsidRDefault="00931CE5" w:rsidP="005A32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Praca pisemna w języku angielskim</w:t>
            </w:r>
          </w:p>
        </w:tc>
      </w:tr>
      <w:tr w:rsidR="00A26005" w:rsidRPr="00070E1D" w14:paraId="730D708A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FA2254D" w14:textId="77777777" w:rsidR="00B8291F" w:rsidRPr="005A320F" w:rsidRDefault="00B8291F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 xml:space="preserve">Treści realizowane podczas zajęć </w:t>
            </w:r>
          </w:p>
          <w:p w14:paraId="53E99904" w14:textId="77777777" w:rsidR="00785B98" w:rsidRPr="005A320F" w:rsidRDefault="00785B98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D179AAA" w14:textId="5D2DCDF7" w:rsidR="00785B98" w:rsidRPr="005A320F" w:rsidRDefault="00785B98" w:rsidP="005A320F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5A320F">
              <w:rPr>
                <w:b/>
                <w:sz w:val="20"/>
                <w:szCs w:val="20"/>
                <w:u w:val="single"/>
              </w:rPr>
              <w:t>Prowadzący – dr hab. Przemysław Michalski, prof. UKEN</w:t>
            </w:r>
          </w:p>
          <w:p w14:paraId="39470FFE" w14:textId="52C183FB" w:rsidR="00785B98" w:rsidRPr="005A320F" w:rsidRDefault="00785B98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 xml:space="preserve">Postmodernizm – próba definicji, cechy charakterystyczne </w:t>
            </w:r>
          </w:p>
          <w:p w14:paraId="2BB509C4" w14:textId="15964D07" w:rsidR="00785B98" w:rsidRPr="005A320F" w:rsidRDefault="00785B98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Najwybitniejsi przedstawiciele postmodernistyczni (J. Derrida, M. Foucault,</w:t>
            </w:r>
            <w:r w:rsidR="0070249A" w:rsidRPr="005A320F">
              <w:rPr>
                <w:bCs/>
                <w:sz w:val="20"/>
                <w:szCs w:val="20"/>
              </w:rPr>
              <w:t xml:space="preserve"> J. Baudrillard)</w:t>
            </w:r>
          </w:p>
          <w:p w14:paraId="24C70FDD" w14:textId="16E73A63" w:rsidR="00785B98" w:rsidRPr="005A320F" w:rsidRDefault="00785B98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Ogólny zarys problematyki hermeneutycznej</w:t>
            </w:r>
            <w:r w:rsidR="0070249A" w:rsidRPr="005A320F">
              <w:rPr>
                <w:bCs/>
                <w:sz w:val="20"/>
                <w:szCs w:val="20"/>
              </w:rPr>
              <w:t>; zasada koła hermeneutycznego</w:t>
            </w:r>
            <w:r w:rsidRPr="005A320F">
              <w:rPr>
                <w:bCs/>
                <w:sz w:val="20"/>
                <w:szCs w:val="20"/>
              </w:rPr>
              <w:t xml:space="preserve"> </w:t>
            </w:r>
          </w:p>
          <w:p w14:paraId="0565904F" w14:textId="4A50FB9A" w:rsidR="00642D7D" w:rsidRPr="00150708" w:rsidRDefault="00642D7D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50708">
              <w:rPr>
                <w:bCs/>
                <w:sz w:val="20"/>
                <w:szCs w:val="20"/>
              </w:rPr>
              <w:t>Wilhelm Dilthey - doniosłość hermeneutyki</w:t>
            </w:r>
          </w:p>
          <w:p w14:paraId="01D03F09" w14:textId="2BF283FD" w:rsidR="00642D7D" w:rsidRPr="005A320F" w:rsidRDefault="00642D7D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Richard Rorty – język jako narzędzie</w:t>
            </w:r>
          </w:p>
          <w:p w14:paraId="3814DBFF" w14:textId="4DC373F2" w:rsidR="00785B98" w:rsidRPr="005A320F" w:rsidRDefault="00785B98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5F70B1E9" w14:textId="77777777" w:rsidR="0070249A" w:rsidRPr="005A320F" w:rsidRDefault="0070249A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480C41EE" w14:textId="04364336" w:rsidR="0070249A" w:rsidRPr="00150708" w:rsidRDefault="0070249A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50708">
              <w:rPr>
                <w:b/>
                <w:sz w:val="20"/>
                <w:szCs w:val="20"/>
                <w:lang w:val="en-US"/>
              </w:rPr>
              <w:t>Literatura:</w:t>
            </w:r>
          </w:p>
          <w:p w14:paraId="3E1A678D" w14:textId="77777777" w:rsidR="005A320F" w:rsidRPr="00150708" w:rsidRDefault="005A320F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A320F">
              <w:rPr>
                <w:color w:val="000000"/>
                <w:sz w:val="20"/>
                <w:szCs w:val="20"/>
                <w:lang w:val="en-US"/>
              </w:rPr>
              <w:t xml:space="preserve">Bod, Rens. </w:t>
            </w:r>
            <w:r w:rsidRPr="005A320F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A New History of the Humanities: The Search for Principles and Patterns from Antiquity </w:t>
            </w:r>
            <w:r w:rsidRPr="005A320F">
              <w:rPr>
                <w:i/>
                <w:iCs/>
                <w:color w:val="000000"/>
                <w:sz w:val="20"/>
                <w:szCs w:val="20"/>
                <w:lang w:val="en-US"/>
              </w:rPr>
              <w:br/>
              <w:t>to the Present</w:t>
            </w:r>
            <w:r w:rsidRPr="005A320F">
              <w:rPr>
                <w:color w:val="000000"/>
                <w:sz w:val="20"/>
                <w:szCs w:val="20"/>
                <w:lang w:val="en-US"/>
              </w:rPr>
              <w:t xml:space="preserve">, 2014. </w:t>
            </w:r>
          </w:p>
          <w:p w14:paraId="2781DD59" w14:textId="29D3F848" w:rsidR="0070249A" w:rsidRPr="00150708" w:rsidRDefault="00594F8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A320F">
              <w:rPr>
                <w:bCs/>
                <w:sz w:val="20"/>
                <w:szCs w:val="20"/>
              </w:rPr>
              <w:t xml:space="preserve">Burzyńska, Anna; </w:t>
            </w:r>
            <w:r w:rsidR="0070249A" w:rsidRPr="005A320F">
              <w:rPr>
                <w:bCs/>
                <w:sz w:val="20"/>
                <w:szCs w:val="20"/>
              </w:rPr>
              <w:t xml:space="preserve">Markowski, Paweł. </w:t>
            </w:r>
            <w:r w:rsidRPr="005A320F">
              <w:rPr>
                <w:bCs/>
                <w:i/>
                <w:iCs/>
                <w:sz w:val="20"/>
                <w:szCs w:val="20"/>
              </w:rPr>
              <w:t>Teorie literatury XX wieku</w:t>
            </w:r>
            <w:r w:rsidRPr="005A320F">
              <w:rPr>
                <w:bCs/>
                <w:sz w:val="20"/>
                <w:szCs w:val="20"/>
              </w:rPr>
              <w:t xml:space="preserve">. </w:t>
            </w:r>
            <w:r w:rsidRPr="00150708">
              <w:rPr>
                <w:bCs/>
                <w:sz w:val="20"/>
                <w:szCs w:val="20"/>
                <w:lang w:val="en-US"/>
              </w:rPr>
              <w:t>Znak, 2006.</w:t>
            </w:r>
          </w:p>
          <w:p w14:paraId="46F585C0" w14:textId="77777777" w:rsidR="005A320F" w:rsidRPr="005A320F" w:rsidRDefault="005A320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A320F">
              <w:rPr>
                <w:bCs/>
                <w:sz w:val="20"/>
                <w:szCs w:val="20"/>
                <w:lang w:val="en-US"/>
              </w:rPr>
              <w:t xml:space="preserve">Butler, Christopher. </w:t>
            </w:r>
            <w:r w:rsidRPr="005A320F">
              <w:rPr>
                <w:bCs/>
                <w:i/>
                <w:iCs/>
                <w:sz w:val="20"/>
                <w:szCs w:val="20"/>
                <w:lang w:val="en-US"/>
              </w:rPr>
              <w:t>Postmodernism. A Very Short Introduction</w:t>
            </w:r>
            <w:r w:rsidRPr="005A320F">
              <w:rPr>
                <w:bCs/>
                <w:sz w:val="20"/>
                <w:szCs w:val="20"/>
                <w:lang w:val="en-US"/>
              </w:rPr>
              <w:t>. Oxford University Press, 2003.</w:t>
            </w:r>
          </w:p>
          <w:p w14:paraId="482248D8" w14:textId="77777777" w:rsidR="005A320F" w:rsidRPr="005A320F" w:rsidRDefault="005A320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50708">
              <w:rPr>
                <w:bCs/>
                <w:sz w:val="20"/>
                <w:szCs w:val="20"/>
                <w:lang w:val="en-US"/>
              </w:rPr>
              <w:t xml:space="preserve">Culler, Jonathan. </w:t>
            </w:r>
            <w:r w:rsidRPr="005A320F">
              <w:rPr>
                <w:bCs/>
                <w:i/>
                <w:iCs/>
                <w:sz w:val="20"/>
                <w:szCs w:val="20"/>
                <w:lang w:val="en-US"/>
              </w:rPr>
              <w:t xml:space="preserve">Literary Theory. A Very Short Introduction. </w:t>
            </w:r>
            <w:r w:rsidRPr="005A320F">
              <w:rPr>
                <w:bCs/>
                <w:sz w:val="20"/>
                <w:szCs w:val="20"/>
                <w:lang w:val="en-US"/>
              </w:rPr>
              <w:t>Oxford University Press, 2011.</w:t>
            </w:r>
          </w:p>
          <w:p w14:paraId="48B2FA0E" w14:textId="77777777" w:rsidR="005A320F" w:rsidRPr="005A320F" w:rsidRDefault="005A320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A320F">
              <w:rPr>
                <w:bCs/>
                <w:sz w:val="20"/>
                <w:szCs w:val="20"/>
                <w:lang w:val="en-US"/>
              </w:rPr>
              <w:t xml:space="preserve">Eagleton, Terry. </w:t>
            </w:r>
            <w:r w:rsidRPr="005A320F">
              <w:rPr>
                <w:bCs/>
                <w:i/>
                <w:iCs/>
                <w:sz w:val="20"/>
                <w:szCs w:val="20"/>
                <w:lang w:val="en-US"/>
              </w:rPr>
              <w:t>Literary Theory: An Introduction.</w:t>
            </w:r>
            <w:r w:rsidRPr="005A320F">
              <w:rPr>
                <w:bCs/>
                <w:sz w:val="20"/>
                <w:szCs w:val="20"/>
                <w:lang w:val="en-US"/>
              </w:rPr>
              <w:t xml:space="preserve"> University of Minnesota Press, 2008.</w:t>
            </w:r>
          </w:p>
          <w:p w14:paraId="152FB6EB" w14:textId="77777777" w:rsidR="005A320F" w:rsidRPr="005A320F" w:rsidRDefault="005A320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A320F">
              <w:rPr>
                <w:bCs/>
                <w:sz w:val="20"/>
                <w:szCs w:val="20"/>
                <w:lang w:val="en-US"/>
              </w:rPr>
              <w:t xml:space="preserve">Eagleton, Terry. </w:t>
            </w:r>
            <w:r w:rsidRPr="005A320F">
              <w:rPr>
                <w:bCs/>
                <w:i/>
                <w:iCs/>
                <w:sz w:val="20"/>
                <w:szCs w:val="20"/>
                <w:lang w:val="en-US"/>
              </w:rPr>
              <w:t>Illusions of Postmodernism</w:t>
            </w:r>
            <w:r w:rsidRPr="005A320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5A320F">
              <w:rPr>
                <w:rStyle w:val="a-text-bold"/>
                <w:bCs/>
                <w:sz w:val="20"/>
                <w:szCs w:val="20"/>
                <w:lang w:val="en-US"/>
              </w:rPr>
              <w:t xml:space="preserve">‎ </w:t>
            </w:r>
            <w:r w:rsidRPr="005A320F">
              <w:rPr>
                <w:rStyle w:val="a-list-item"/>
                <w:bCs/>
                <w:sz w:val="20"/>
                <w:szCs w:val="20"/>
                <w:lang w:val="en-US"/>
              </w:rPr>
              <w:t>Wiley-Blackwell, 1996.</w:t>
            </w:r>
          </w:p>
          <w:p w14:paraId="0DDB4772" w14:textId="27EA01A7" w:rsidR="0070249A" w:rsidRPr="005A320F" w:rsidRDefault="0070249A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A320F">
              <w:rPr>
                <w:bCs/>
                <w:sz w:val="20"/>
                <w:szCs w:val="20"/>
                <w:lang w:val="en-US"/>
              </w:rPr>
              <w:t>Fry</w:t>
            </w:r>
            <w:r w:rsidR="00594F8F" w:rsidRPr="005A320F">
              <w:rPr>
                <w:bCs/>
                <w:sz w:val="20"/>
                <w:szCs w:val="20"/>
                <w:lang w:val="en-US"/>
              </w:rPr>
              <w:t xml:space="preserve">, Paul. </w:t>
            </w:r>
            <w:r w:rsidR="00594F8F" w:rsidRPr="005A320F">
              <w:rPr>
                <w:bCs/>
                <w:i/>
                <w:iCs/>
                <w:sz w:val="20"/>
                <w:szCs w:val="20"/>
                <w:lang w:val="en-US"/>
              </w:rPr>
              <w:t>Theory of Literature</w:t>
            </w:r>
            <w:r w:rsidR="00594F8F" w:rsidRPr="005A320F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642D7D" w:rsidRPr="005A320F">
              <w:rPr>
                <w:bCs/>
                <w:sz w:val="20"/>
                <w:szCs w:val="20"/>
                <w:lang w:val="en-US"/>
              </w:rPr>
              <w:t>Yale University Press, 2012.</w:t>
            </w:r>
          </w:p>
          <w:p w14:paraId="098D8CB5" w14:textId="77777777" w:rsidR="005A320F" w:rsidRPr="00070E1D" w:rsidRDefault="005A320F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50708">
              <w:rPr>
                <w:bCs/>
                <w:sz w:val="20"/>
                <w:szCs w:val="20"/>
                <w:lang w:val="en-US"/>
              </w:rPr>
              <w:lastRenderedPageBreak/>
              <w:t xml:space="preserve">Nycz, Ryszard. </w:t>
            </w:r>
            <w:r w:rsidRPr="005A320F">
              <w:rPr>
                <w:bCs/>
                <w:i/>
                <w:iCs/>
                <w:sz w:val="20"/>
                <w:szCs w:val="20"/>
              </w:rPr>
              <w:t xml:space="preserve">Tekstowy świat. Poststrukturalizm a wiedza o literaturze. </w:t>
            </w:r>
            <w:r w:rsidRPr="00070E1D">
              <w:rPr>
                <w:bCs/>
                <w:sz w:val="20"/>
                <w:szCs w:val="20"/>
                <w:lang w:val="en-US"/>
              </w:rPr>
              <w:t>Instytut Badań Literackich, 1993.</w:t>
            </w:r>
          </w:p>
          <w:p w14:paraId="11A70A19" w14:textId="50A51288" w:rsidR="00DE62D0" w:rsidRPr="00070E1D" w:rsidRDefault="00DE62D0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DE62D0">
              <w:rPr>
                <w:bCs/>
                <w:sz w:val="20"/>
                <w:szCs w:val="20"/>
                <w:lang w:val="en-US"/>
              </w:rPr>
              <w:t xml:space="preserve">Scruton, Roger. </w:t>
            </w:r>
            <w:r w:rsidRPr="00DE62D0">
              <w:rPr>
                <w:bCs/>
                <w:i/>
                <w:iCs/>
                <w:sz w:val="20"/>
                <w:szCs w:val="20"/>
                <w:lang w:val="en-US"/>
              </w:rPr>
              <w:t>Fools, Frauds and Firebrands. Thinkers of the New Left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070E1D">
              <w:rPr>
                <w:bCs/>
                <w:sz w:val="20"/>
                <w:szCs w:val="20"/>
              </w:rPr>
              <w:t>Bloomsbury Continuum, 2017.</w:t>
            </w:r>
          </w:p>
          <w:p w14:paraId="486CD279" w14:textId="77777777" w:rsidR="0070249A" w:rsidRPr="00070E1D" w:rsidRDefault="0070249A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DBA50D" w14:textId="27A1B3FA" w:rsidR="003519F2" w:rsidRPr="005A320F" w:rsidRDefault="00E55137" w:rsidP="005A320F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5A320F">
              <w:rPr>
                <w:b/>
                <w:sz w:val="20"/>
                <w:szCs w:val="20"/>
                <w:u w:val="single"/>
              </w:rPr>
              <w:t>P</w:t>
            </w:r>
            <w:r w:rsidR="003519F2" w:rsidRPr="005A320F">
              <w:rPr>
                <w:b/>
                <w:sz w:val="20"/>
                <w:szCs w:val="20"/>
                <w:u w:val="single"/>
              </w:rPr>
              <w:t>rowadzący</w:t>
            </w:r>
            <w:r w:rsidRPr="005A320F">
              <w:rPr>
                <w:b/>
                <w:sz w:val="20"/>
                <w:szCs w:val="20"/>
                <w:u w:val="single"/>
              </w:rPr>
              <w:t xml:space="preserve"> -</w:t>
            </w:r>
            <w:r w:rsidR="003519F2" w:rsidRPr="005A320F">
              <w:rPr>
                <w:b/>
                <w:sz w:val="20"/>
                <w:szCs w:val="20"/>
                <w:u w:val="single"/>
              </w:rPr>
              <w:t xml:space="preserve"> </w:t>
            </w:r>
            <w:r w:rsidRPr="005A320F">
              <w:rPr>
                <w:b/>
                <w:sz w:val="20"/>
                <w:szCs w:val="20"/>
                <w:u w:val="single"/>
              </w:rPr>
              <w:t>dr hab.</w:t>
            </w:r>
            <w:r w:rsidR="003519F2" w:rsidRPr="005A320F">
              <w:rPr>
                <w:b/>
                <w:sz w:val="20"/>
                <w:szCs w:val="20"/>
                <w:u w:val="single"/>
              </w:rPr>
              <w:t xml:space="preserve"> Tadeusz Szczerbowski</w:t>
            </w:r>
            <w:r w:rsidRPr="005A320F">
              <w:rPr>
                <w:b/>
                <w:sz w:val="20"/>
                <w:szCs w:val="20"/>
                <w:u w:val="single"/>
              </w:rPr>
              <w:t>, prof. UKEN:</w:t>
            </w:r>
          </w:p>
          <w:p w14:paraId="6B579D31" w14:textId="77777777" w:rsidR="005B3499" w:rsidRPr="005A320F" w:rsidRDefault="00E540B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„Kratylos” Platona a współczesny świat perswazji i reklamy</w:t>
            </w:r>
          </w:p>
          <w:p w14:paraId="1B3646DB" w14:textId="77777777" w:rsidR="00E540B7" w:rsidRPr="005A320F" w:rsidRDefault="00E540B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Co antropolog Bronisław Malinowski nazywał ontologicznym bagnem filozofii?</w:t>
            </w:r>
          </w:p>
          <w:p w14:paraId="0C490253" w14:textId="77777777" w:rsidR="00E540B7" w:rsidRPr="005A320F" w:rsidRDefault="00E540B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 xml:space="preserve">Diadyczna czy triadyczna teoria znaku (Saussure czy </w:t>
            </w:r>
            <w:r w:rsidRPr="00150708">
              <w:rPr>
                <w:bCs/>
                <w:sz w:val="20"/>
                <w:szCs w:val="20"/>
              </w:rPr>
              <w:t>Pe</w:t>
            </w:r>
            <w:r w:rsidR="00BF5D5F" w:rsidRPr="00150708">
              <w:rPr>
                <w:bCs/>
                <w:sz w:val="20"/>
                <w:szCs w:val="20"/>
              </w:rPr>
              <w:t>i</w:t>
            </w:r>
            <w:r w:rsidRPr="00150708">
              <w:rPr>
                <w:bCs/>
                <w:sz w:val="20"/>
                <w:szCs w:val="20"/>
              </w:rPr>
              <w:t>rce</w:t>
            </w:r>
            <w:r w:rsidRPr="005A320F">
              <w:rPr>
                <w:bCs/>
                <w:sz w:val="20"/>
                <w:szCs w:val="20"/>
              </w:rPr>
              <w:t>)?</w:t>
            </w:r>
          </w:p>
          <w:p w14:paraId="67EAD78F" w14:textId="77777777" w:rsidR="00E540B7" w:rsidRPr="005A320F" w:rsidRDefault="00E540B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Semiotyka kultury: czy obraz jest tekstem a taniec językiem bez słów?</w:t>
            </w:r>
          </w:p>
          <w:p w14:paraId="375C65A3" w14:textId="77777777" w:rsidR="00E540B7" w:rsidRPr="005A320F" w:rsidRDefault="00E540B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Cztery postawy wobec filologii (od fascynacji po lekceważenie)</w:t>
            </w:r>
          </w:p>
          <w:p w14:paraId="28A31382" w14:textId="77777777" w:rsidR="00B57EA9" w:rsidRPr="005A320F" w:rsidRDefault="00B57EA9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 xml:space="preserve">O „nielogiczności” logiki i przekładalności </w:t>
            </w:r>
            <w:r w:rsidR="00BB1C21" w:rsidRPr="005A320F">
              <w:rPr>
                <w:bCs/>
                <w:sz w:val="20"/>
                <w:szCs w:val="20"/>
              </w:rPr>
              <w:t>„</w:t>
            </w:r>
            <w:r w:rsidRPr="005A320F">
              <w:rPr>
                <w:bCs/>
                <w:sz w:val="20"/>
                <w:szCs w:val="20"/>
              </w:rPr>
              <w:t>nieprzekładalnego</w:t>
            </w:r>
            <w:r w:rsidR="00BB1C21" w:rsidRPr="005A320F">
              <w:rPr>
                <w:bCs/>
                <w:sz w:val="20"/>
                <w:szCs w:val="20"/>
              </w:rPr>
              <w:t>”</w:t>
            </w:r>
          </w:p>
          <w:p w14:paraId="13301A80" w14:textId="77777777" w:rsidR="00B57EA9" w:rsidRPr="005A320F" w:rsidRDefault="00B57EA9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„Najwybitniejszy” teoretyk przekładu i „najgorszy” tłumacz jako ta sama osoba</w:t>
            </w:r>
          </w:p>
          <w:p w14:paraId="377563C9" w14:textId="77777777" w:rsidR="00B57EA9" w:rsidRPr="005A320F" w:rsidRDefault="00B57EA9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O kulturowych uwarunkowaniach badań naukowych</w:t>
            </w:r>
          </w:p>
          <w:p w14:paraId="2D81F435" w14:textId="77777777" w:rsidR="00B57EA9" w:rsidRPr="005A320F" w:rsidRDefault="00B57EA9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>Uczony też człowiek: emblematyczność prac naukowych jako pogoń za „lajkami”</w:t>
            </w:r>
          </w:p>
          <w:p w14:paraId="6D825517" w14:textId="77777777" w:rsidR="00CF545E" w:rsidRPr="005A320F" w:rsidRDefault="00CF545E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Cs/>
                <w:sz w:val="20"/>
                <w:szCs w:val="20"/>
              </w:rPr>
              <w:t xml:space="preserve">Punktoza </w:t>
            </w:r>
            <w:r w:rsidR="003519F2" w:rsidRPr="005A320F">
              <w:rPr>
                <w:bCs/>
                <w:sz w:val="20"/>
                <w:szCs w:val="20"/>
              </w:rPr>
              <w:t>jako ogranicz</w:t>
            </w:r>
            <w:r w:rsidR="00F32904" w:rsidRPr="005A320F">
              <w:rPr>
                <w:bCs/>
                <w:sz w:val="20"/>
                <w:szCs w:val="20"/>
              </w:rPr>
              <w:t>e</w:t>
            </w:r>
            <w:r w:rsidR="003519F2" w:rsidRPr="005A320F">
              <w:rPr>
                <w:bCs/>
                <w:sz w:val="20"/>
                <w:szCs w:val="20"/>
              </w:rPr>
              <w:t>nie badań naukowych</w:t>
            </w:r>
          </w:p>
          <w:p w14:paraId="2886D2CE" w14:textId="77777777" w:rsidR="00A74F70" w:rsidRPr="005A320F" w:rsidRDefault="00A74F70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7B9D5B05" w14:textId="211C1CC3" w:rsidR="00A74F70" w:rsidRPr="005A320F" w:rsidRDefault="00A74F70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50708">
              <w:rPr>
                <w:b/>
                <w:sz w:val="20"/>
                <w:szCs w:val="20"/>
              </w:rPr>
              <w:t>Literatura</w:t>
            </w:r>
            <w:r w:rsidRPr="005A320F">
              <w:rPr>
                <w:b/>
                <w:sz w:val="20"/>
                <w:szCs w:val="20"/>
              </w:rPr>
              <w:t>:</w:t>
            </w:r>
          </w:p>
          <w:p w14:paraId="5EB9DAA2" w14:textId="77777777" w:rsidR="00A74F70" w:rsidRPr="005A320F" w:rsidRDefault="00A74F70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5A320F">
              <w:rPr>
                <w:b/>
                <w:sz w:val="20"/>
                <w:szCs w:val="20"/>
                <w:lang w:val="es-ES"/>
              </w:rPr>
              <w:t>PL</w:t>
            </w:r>
            <w:r w:rsidRPr="005A320F">
              <w:rPr>
                <w:b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5A320F">
              <w:rPr>
                <w:bCs/>
                <w:i/>
                <w:iCs/>
                <w:sz w:val="20"/>
                <w:szCs w:val="20"/>
                <w:lang w:val="es-ES"/>
              </w:rPr>
              <w:t>Kratylos</w:t>
            </w:r>
            <w:r w:rsidRPr="005A320F">
              <w:rPr>
                <w:bCs/>
                <w:sz w:val="20"/>
                <w:szCs w:val="20"/>
                <w:lang w:val="es-ES"/>
              </w:rPr>
              <w:t xml:space="preserve"> Platona</w:t>
            </w:r>
          </w:p>
          <w:p w14:paraId="35F1A598" w14:textId="60FA79DE" w:rsidR="00A74F70" w:rsidRPr="005A320F" w:rsidRDefault="00A74F70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s-ES"/>
              </w:rPr>
            </w:pPr>
            <w:r w:rsidRPr="005A320F">
              <w:rPr>
                <w:b/>
                <w:sz w:val="20"/>
                <w:szCs w:val="20"/>
                <w:lang w:val="es-ES"/>
              </w:rPr>
              <w:t xml:space="preserve">EN </w:t>
            </w:r>
            <w:r w:rsidRPr="005A320F">
              <w:rPr>
                <w:bCs/>
                <w:sz w:val="20"/>
                <w:szCs w:val="20"/>
                <w:lang w:val="es-ES"/>
              </w:rPr>
              <w:t xml:space="preserve">Plato’s </w:t>
            </w:r>
            <w:r w:rsidRPr="005A320F">
              <w:rPr>
                <w:bCs/>
                <w:i/>
                <w:iCs/>
                <w:sz w:val="20"/>
                <w:szCs w:val="20"/>
                <w:lang w:val="es-ES"/>
              </w:rPr>
              <w:t>Cratylus</w:t>
            </w:r>
          </w:p>
          <w:p w14:paraId="126A91E9" w14:textId="77777777" w:rsidR="00A74F70" w:rsidRPr="005A320F" w:rsidRDefault="00A74F70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A320F">
              <w:rPr>
                <w:b/>
                <w:sz w:val="20"/>
                <w:szCs w:val="20"/>
              </w:rPr>
              <w:t xml:space="preserve">PL </w:t>
            </w:r>
            <w:r w:rsidRPr="005A320F">
              <w:rPr>
                <w:bCs/>
                <w:i/>
                <w:iCs/>
                <w:sz w:val="20"/>
                <w:szCs w:val="20"/>
              </w:rPr>
              <w:t>Problem znaczenia w językach pierwotnych</w:t>
            </w:r>
            <w:r w:rsidRPr="005A320F">
              <w:rPr>
                <w:bCs/>
                <w:sz w:val="20"/>
                <w:szCs w:val="20"/>
              </w:rPr>
              <w:t xml:space="preserve"> Malinowskiego</w:t>
            </w:r>
          </w:p>
          <w:p w14:paraId="1D6C5B62" w14:textId="77777777" w:rsidR="00A74F70" w:rsidRPr="005A320F" w:rsidRDefault="00A74F70" w:rsidP="005A320F">
            <w:pPr>
              <w:spacing w:line="276" w:lineRule="auto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5A320F">
              <w:rPr>
                <w:b/>
                <w:sz w:val="20"/>
                <w:szCs w:val="20"/>
                <w:lang w:val="en-GB"/>
              </w:rPr>
              <w:t xml:space="preserve">EN  </w:t>
            </w:r>
            <w:r w:rsidRPr="005A320F">
              <w:rPr>
                <w:bCs/>
                <w:sz w:val="20"/>
                <w:szCs w:val="20"/>
                <w:lang w:val="en-GB"/>
              </w:rPr>
              <w:t xml:space="preserve">Malinowski’s </w:t>
            </w:r>
            <w:r w:rsidRPr="005A320F">
              <w:rPr>
                <w:bCs/>
                <w:i/>
                <w:iCs/>
                <w:sz w:val="20"/>
                <w:szCs w:val="20"/>
                <w:lang w:val="en-GB"/>
              </w:rPr>
              <w:t xml:space="preserve">The problem of  meaning in primitive languages </w:t>
            </w:r>
          </w:p>
          <w:p w14:paraId="7C5DC522" w14:textId="77777777" w:rsidR="00A74F70" w:rsidRPr="00150708" w:rsidRDefault="00A74F70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21AC3678" w14:textId="77777777" w:rsidR="00E55137" w:rsidRPr="005A320F" w:rsidRDefault="00E55137" w:rsidP="005A320F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372BF7E5" w14:textId="5255DD64" w:rsidR="00E55137" w:rsidRPr="005A320F" w:rsidRDefault="00E55137" w:rsidP="005A320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5A320F">
              <w:rPr>
                <w:b/>
                <w:bCs/>
                <w:color w:val="000000"/>
                <w:sz w:val="20"/>
                <w:szCs w:val="20"/>
                <w:u w:val="single"/>
              </w:rPr>
              <w:t>Prowadzący: dr hab. Andrzej Dąbrowski, prof. UKEN</w:t>
            </w:r>
          </w:p>
          <w:p w14:paraId="6570CC91" w14:textId="77777777" w:rsidR="00E55137" w:rsidRPr="00316319" w:rsidRDefault="00E55137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Analiza krytyczna: 1) analiza pojęć, 2) analiza argumentacji, 3) analiza teorii.</w:t>
            </w:r>
          </w:p>
          <w:p w14:paraId="3364B337" w14:textId="0A926C5D" w:rsidR="00E55137" w:rsidRPr="005A320F" w:rsidRDefault="00E55137" w:rsidP="005A320F">
            <w:pPr>
              <w:spacing w:line="276" w:lineRule="auto"/>
              <w:rPr>
                <w:sz w:val="20"/>
                <w:szCs w:val="20"/>
              </w:rPr>
            </w:pPr>
            <w:r w:rsidRPr="005A320F">
              <w:rPr>
                <w:color w:val="000000"/>
                <w:sz w:val="20"/>
                <w:szCs w:val="20"/>
              </w:rPr>
              <w:t>Definiowanie</w:t>
            </w:r>
            <w:r w:rsidRPr="00316319">
              <w:rPr>
                <w:color w:val="000000"/>
                <w:sz w:val="20"/>
                <w:szCs w:val="20"/>
              </w:rPr>
              <w:t>: 1) definicje analityczne (sprawozdawcze) i 2) def</w:t>
            </w:r>
            <w:r w:rsidRPr="005A320F">
              <w:rPr>
                <w:color w:val="000000"/>
                <w:sz w:val="20"/>
                <w:szCs w:val="20"/>
              </w:rPr>
              <w:t>i</w:t>
            </w:r>
            <w:r w:rsidRPr="00316319">
              <w:rPr>
                <w:color w:val="000000"/>
                <w:sz w:val="20"/>
                <w:szCs w:val="20"/>
              </w:rPr>
              <w:t>nicje syntetyczne (projektujące).</w:t>
            </w:r>
          </w:p>
          <w:p w14:paraId="393C04F8" w14:textId="77777777" w:rsidR="00E55137" w:rsidRPr="00316319" w:rsidRDefault="00E55137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Interpretacja i rozumienie: 1) analiza treści, 2) zrozumienie kontekstu, 3) poznanie perspektywy autora.</w:t>
            </w:r>
          </w:p>
          <w:p w14:paraId="61887A1B" w14:textId="77777777" w:rsidR="00E55137" w:rsidRPr="005A320F" w:rsidRDefault="00E55137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755FF251" w14:textId="77777777" w:rsidR="00A74F70" w:rsidRPr="00316319" w:rsidRDefault="00A74F70" w:rsidP="005A320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19">
              <w:rPr>
                <w:b/>
                <w:bCs/>
                <w:color w:val="000000"/>
                <w:sz w:val="20"/>
                <w:szCs w:val="20"/>
              </w:rPr>
              <w:t>Literatura:</w:t>
            </w:r>
          </w:p>
          <w:p w14:paraId="7CE003BC" w14:textId="77777777" w:rsidR="00A74F70" w:rsidRPr="00316319" w:rsidRDefault="00A74F70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Ajdukiewicz K., O definicji (1956), w: tenże, Język i poznanie, t. 2, PWN, Warszawa 1985, s. 226-247.</w:t>
            </w:r>
          </w:p>
          <w:p w14:paraId="38FC3C4F" w14:textId="77777777" w:rsidR="00A74F70" w:rsidRPr="00316319" w:rsidRDefault="00A74F70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Betti E., Hermeneutyka jako ogólna metodologia nauk humanistycznych, w: M. Surma-Gawłowska, A. Zawadzki, Myśl mocna, myśl słaba: hermeneutyka włoska od połowy XX wieku: antologia tekstów, Księgarnia Akademicka, Kraków 2015, s. 21-68.</w:t>
            </w:r>
          </w:p>
          <w:p w14:paraId="3FA263AA" w14:textId="77777777" w:rsidR="00A74F70" w:rsidRPr="005A320F" w:rsidRDefault="00A74F70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Embre, L., Analiza refleksyjna. Wprowadzenie do badań fenomenologicznych, Wydawnictwo IFiS PAN, Warszawa 2006.</w:t>
            </w:r>
          </w:p>
          <w:p w14:paraId="14FBE4C1" w14:textId="77777777" w:rsidR="00ED0B69" w:rsidRPr="005A320F" w:rsidRDefault="00ED0B69" w:rsidP="005A320F">
            <w:pPr>
              <w:spacing w:line="276" w:lineRule="auto"/>
              <w:rPr>
                <w:sz w:val="20"/>
                <w:szCs w:val="20"/>
              </w:rPr>
            </w:pPr>
          </w:p>
          <w:p w14:paraId="7F755051" w14:textId="0702E0D4" w:rsidR="00ED0B69" w:rsidRPr="005A320F" w:rsidRDefault="00ED0B69" w:rsidP="005A320F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5A320F">
              <w:rPr>
                <w:b/>
                <w:bCs/>
                <w:sz w:val="20"/>
                <w:szCs w:val="20"/>
                <w:u w:val="single"/>
              </w:rPr>
              <w:t>Prowadzący : dr hab. Katarzyna Wadolny-Tatar, prof. UKEN</w:t>
            </w:r>
          </w:p>
          <w:p w14:paraId="3CD5F684" w14:textId="77777777" w:rsidR="00ED0B69" w:rsidRPr="005A320F" w:rsidRDefault="00ED0B69" w:rsidP="005A320F">
            <w:pPr>
              <w:spacing w:line="276" w:lineRule="auto"/>
              <w:rPr>
                <w:sz w:val="20"/>
                <w:szCs w:val="20"/>
              </w:rPr>
            </w:pPr>
          </w:p>
          <w:p w14:paraId="529741CA" w14:textId="775EEE42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Dyskursywność nowej humanistyki</w:t>
            </w:r>
            <w:r w:rsidRPr="005A320F">
              <w:rPr>
                <w:sz w:val="20"/>
                <w:szCs w:val="20"/>
              </w:rPr>
              <w:t>:</w:t>
            </w:r>
          </w:p>
          <w:p w14:paraId="0FC3C0B9" w14:textId="77777777" w:rsidR="00ED0B69" w:rsidRPr="00316319" w:rsidRDefault="00ED0B69" w:rsidP="005A320F">
            <w:pPr>
              <w:spacing w:line="276" w:lineRule="auto"/>
              <w:ind w:hanging="360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1.     Pamięć jednostkowa i zbiorowa jako dyskursywne reprezentacje wiedzy o przeszłości</w:t>
            </w:r>
          </w:p>
          <w:p w14:paraId="63C5209E" w14:textId="77777777" w:rsidR="00ED0B69" w:rsidRPr="00316319" w:rsidRDefault="00ED0B69" w:rsidP="005A320F">
            <w:pPr>
              <w:spacing w:line="276" w:lineRule="auto"/>
              <w:ind w:hanging="360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2.     Dyskursywność doświadczeń liminalnych i granicznych</w:t>
            </w:r>
          </w:p>
          <w:p w14:paraId="1C813C12" w14:textId="77777777" w:rsidR="00ED0B69" w:rsidRPr="00316319" w:rsidRDefault="00ED0B69" w:rsidP="005A320F">
            <w:pPr>
              <w:spacing w:line="276" w:lineRule="auto"/>
              <w:ind w:hanging="360"/>
              <w:rPr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>3.     Autoetnograficzność, autopatograficzność – podmiot i doświadczenie w usytuowaniu</w:t>
            </w:r>
          </w:p>
          <w:p w14:paraId="5C3A16E7" w14:textId="77777777" w:rsidR="00ED0B69" w:rsidRPr="005A320F" w:rsidRDefault="00ED0B69" w:rsidP="005A320F">
            <w:pPr>
              <w:spacing w:before="100" w:beforeAutospacing="1"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16319">
              <w:rPr>
                <w:b/>
                <w:bCs/>
                <w:color w:val="000000"/>
                <w:sz w:val="20"/>
                <w:szCs w:val="20"/>
              </w:rPr>
              <w:t>Literatura:</w:t>
            </w:r>
            <w:r w:rsidRPr="005A320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8B66E7A" w14:textId="5B26027B" w:rsidR="00ED0B69" w:rsidRPr="005A320F" w:rsidRDefault="00ED0B69" w:rsidP="005A320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t>Fragmenty dyskursu maladycznego</w:t>
            </w:r>
            <w:r w:rsidRPr="00316319">
              <w:rPr>
                <w:color w:val="000000"/>
                <w:sz w:val="20"/>
                <w:szCs w:val="20"/>
              </w:rPr>
              <w:t>, red. M. Ganczar, I. Gielata, M. Ładoń, Gdańsk 2019</w:t>
            </w:r>
          </w:p>
          <w:p w14:paraId="4D58C314" w14:textId="7355AC0D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t>Fragmenty dyskursy żałobnego</w:t>
            </w:r>
            <w:r w:rsidRPr="00316319">
              <w:rPr>
                <w:color w:val="000000"/>
                <w:sz w:val="20"/>
                <w:szCs w:val="20"/>
              </w:rPr>
              <w:t>, red. M. Ganczar, M. Ładoń, G. Olszański, Gdańsk 2021</w:t>
            </w:r>
          </w:p>
          <w:p w14:paraId="0DD8EDC9" w14:textId="77777777" w:rsidR="00ED0B69" w:rsidRPr="005A320F" w:rsidRDefault="00ED0B69" w:rsidP="005A320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316319">
              <w:rPr>
                <w:color w:val="000000"/>
                <w:sz w:val="20"/>
                <w:szCs w:val="20"/>
              </w:rPr>
              <w:t xml:space="preserve">Karkowska M., </w:t>
            </w:r>
            <w:r w:rsidRPr="00316319">
              <w:rPr>
                <w:i/>
                <w:iCs/>
                <w:color w:val="000000"/>
                <w:sz w:val="20"/>
                <w:szCs w:val="20"/>
              </w:rPr>
              <w:t>Autoetnografia w perspektywie badań biograficznych – refleksje o metodzie, tworzywie i sposobach analizy narracji</w:t>
            </w:r>
            <w:r w:rsidRPr="00316319">
              <w:rPr>
                <w:color w:val="000000"/>
                <w:sz w:val="20"/>
                <w:szCs w:val="20"/>
              </w:rPr>
              <w:t xml:space="preserve">, [w:] </w:t>
            </w:r>
            <w:r w:rsidRPr="00316319">
              <w:rPr>
                <w:i/>
                <w:iCs/>
                <w:color w:val="000000"/>
                <w:sz w:val="20"/>
                <w:szCs w:val="20"/>
              </w:rPr>
              <w:t xml:space="preserve">Biografie nieoczywiste. </w:t>
            </w:r>
          </w:p>
          <w:p w14:paraId="6140BC77" w14:textId="5626E3ED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t>Przełom, kryzys, transgresja w perspektywie interdyscyplinarnej</w:t>
            </w:r>
            <w:r w:rsidRPr="00316319">
              <w:rPr>
                <w:color w:val="000000"/>
                <w:sz w:val="20"/>
                <w:szCs w:val="20"/>
              </w:rPr>
              <w:t>, red. M. Karkowska, Łódź 2018, s. 41–60.  (również wybór tekstów wielu autorów z periodyków: „Autobiografia. Literatura. Kultura. Media” 2023, nr 2 oraz „Teksty Drugie” 2023, nr 1)</w:t>
            </w:r>
          </w:p>
          <w:p w14:paraId="0B8B1825" w14:textId="77777777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t>Modi memorandi. Leksykon kultury pamięci</w:t>
            </w:r>
            <w:r w:rsidRPr="00316319">
              <w:rPr>
                <w:color w:val="000000"/>
                <w:sz w:val="20"/>
                <w:szCs w:val="20"/>
              </w:rPr>
              <w:t>, red. M. Saryusz-Wolska, R. Traba, współpr. J. Kalicka, Warszawa 2014</w:t>
            </w:r>
          </w:p>
          <w:p w14:paraId="722A0108" w14:textId="77777777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lastRenderedPageBreak/>
              <w:t>Reprezentacje świata w dyskursach (modele, obrazy, wizje)</w:t>
            </w:r>
            <w:r w:rsidRPr="00316319">
              <w:rPr>
                <w:color w:val="000000"/>
                <w:sz w:val="20"/>
                <w:szCs w:val="20"/>
              </w:rPr>
              <w:t>, red. B. Ciesek-Ślizowska, B. Duda, E. Ficek, K. Sujkowska-Sobisz, Katowice 2019 (wybór)</w:t>
            </w:r>
          </w:p>
          <w:p w14:paraId="50767595" w14:textId="77777777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  <w:r w:rsidRPr="00316319">
              <w:rPr>
                <w:i/>
                <w:iCs/>
                <w:color w:val="000000"/>
                <w:sz w:val="20"/>
                <w:szCs w:val="20"/>
              </w:rPr>
              <w:t>Teoria wiedzy o przeszłości na tle współczesnej humanistyki</w:t>
            </w:r>
            <w:r w:rsidRPr="00316319">
              <w:rPr>
                <w:color w:val="000000"/>
                <w:sz w:val="20"/>
                <w:szCs w:val="20"/>
              </w:rPr>
              <w:t>, red. E. Domańska, Poznań 2010</w:t>
            </w:r>
          </w:p>
          <w:p w14:paraId="382F08E7" w14:textId="77777777" w:rsidR="00ED0B69" w:rsidRPr="00316319" w:rsidRDefault="00ED0B69" w:rsidP="005A320F">
            <w:pPr>
              <w:spacing w:line="276" w:lineRule="auto"/>
              <w:rPr>
                <w:sz w:val="20"/>
                <w:szCs w:val="20"/>
              </w:rPr>
            </w:pPr>
          </w:p>
          <w:p w14:paraId="31ADAB14" w14:textId="1C8D3357" w:rsidR="00A74F70" w:rsidRPr="005A320F" w:rsidRDefault="000E0985" w:rsidP="005A320F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5A320F">
              <w:rPr>
                <w:b/>
                <w:sz w:val="20"/>
                <w:szCs w:val="20"/>
                <w:u w:val="single"/>
              </w:rPr>
              <w:t xml:space="preserve">Prowadzący: prof. </w:t>
            </w:r>
            <w:r w:rsidR="00F17A28">
              <w:rPr>
                <w:b/>
                <w:sz w:val="20"/>
                <w:szCs w:val="20"/>
                <w:u w:val="single"/>
              </w:rPr>
              <w:t>d</w:t>
            </w:r>
            <w:r w:rsidRPr="005A320F">
              <w:rPr>
                <w:b/>
                <w:sz w:val="20"/>
                <w:szCs w:val="20"/>
                <w:u w:val="single"/>
              </w:rPr>
              <w:t>r hab. Mariusz Wołos</w:t>
            </w:r>
          </w:p>
          <w:p w14:paraId="049EA237" w14:textId="77777777" w:rsidR="000E0985" w:rsidRPr="005A320F" w:rsidRDefault="000E0985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4C1D6C5" w14:textId="77777777" w:rsidR="000E0985" w:rsidRPr="005A320F" w:rsidRDefault="000E0985" w:rsidP="005A320F">
            <w:pPr>
              <w:numPr>
                <w:ilvl w:val="0"/>
                <w:numId w:val="38"/>
              </w:num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Epoki w historiografii i ich wpływ na współczesne dziejopisarstwo</w:t>
            </w:r>
          </w:p>
          <w:p w14:paraId="2B593125" w14:textId="77777777" w:rsidR="000E0985" w:rsidRPr="005A320F" w:rsidRDefault="000E0985" w:rsidP="005A320F">
            <w:p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- pozytywizm </w:t>
            </w:r>
          </w:p>
          <w:p w14:paraId="17BF3069" w14:textId="77777777" w:rsidR="000E0985" w:rsidRPr="005A320F" w:rsidRDefault="000E0985" w:rsidP="005A320F">
            <w:p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- marksizm</w:t>
            </w:r>
          </w:p>
          <w:p w14:paraId="1CB0E910" w14:textId="77777777" w:rsidR="000E0985" w:rsidRPr="005A320F" w:rsidRDefault="000E0985" w:rsidP="005A320F">
            <w:p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- postmodernizm</w:t>
            </w:r>
          </w:p>
          <w:p w14:paraId="49E9D823" w14:textId="77777777" w:rsidR="000E0985" w:rsidRPr="005A320F" w:rsidRDefault="000E0985" w:rsidP="005A320F">
            <w:pPr>
              <w:numPr>
                <w:ilvl w:val="0"/>
                <w:numId w:val="38"/>
              </w:num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Współczesna metodologia i metodyka badań historycznych</w:t>
            </w:r>
          </w:p>
          <w:p w14:paraId="2B15A1F0" w14:textId="77777777" w:rsidR="000E0985" w:rsidRPr="005A320F" w:rsidRDefault="000E0985" w:rsidP="005A320F">
            <w:pPr>
              <w:numPr>
                <w:ilvl w:val="0"/>
                <w:numId w:val="38"/>
              </w:numPr>
              <w:spacing w:line="276" w:lineRule="auto"/>
              <w:ind w:left="336"/>
              <w:jc w:val="both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>Miejsce historyka w środowisku naukowym i jego rola publiczna (charakterystyka postaw)</w:t>
            </w:r>
          </w:p>
          <w:p w14:paraId="77F24B40" w14:textId="77777777" w:rsidR="000E0985" w:rsidRPr="005A320F" w:rsidRDefault="000E0985" w:rsidP="005A32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53DD900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</w:rPr>
            </w:pPr>
          </w:p>
          <w:p w14:paraId="50BAAD7D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"/>
              </w:rPr>
            </w:pPr>
            <w:r w:rsidRPr="005A320F">
              <w:rPr>
                <w:sz w:val="20"/>
                <w:szCs w:val="20"/>
                <w:lang w:val="en"/>
              </w:rPr>
              <w:t>1) Epochs in historiography and their influence on contemporary historiography</w:t>
            </w:r>
          </w:p>
          <w:p w14:paraId="249E821B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"/>
              </w:rPr>
            </w:pPr>
            <w:r w:rsidRPr="005A320F">
              <w:rPr>
                <w:sz w:val="20"/>
                <w:szCs w:val="20"/>
                <w:lang w:val="en"/>
              </w:rPr>
              <w:t>- Positivism</w:t>
            </w:r>
          </w:p>
          <w:p w14:paraId="6FF21CA6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"/>
              </w:rPr>
            </w:pPr>
            <w:r w:rsidRPr="005A320F">
              <w:rPr>
                <w:sz w:val="20"/>
                <w:szCs w:val="20"/>
                <w:lang w:val="en"/>
              </w:rPr>
              <w:t>- Marxism</w:t>
            </w:r>
          </w:p>
          <w:p w14:paraId="3641FA27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"/>
              </w:rPr>
            </w:pPr>
            <w:r w:rsidRPr="005A320F">
              <w:rPr>
                <w:sz w:val="20"/>
                <w:szCs w:val="20"/>
                <w:lang w:val="en"/>
              </w:rPr>
              <w:t>- Postmodernism</w:t>
            </w:r>
          </w:p>
          <w:p w14:paraId="1C2668BC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"/>
              </w:rPr>
            </w:pPr>
            <w:r w:rsidRPr="005A320F">
              <w:rPr>
                <w:sz w:val="20"/>
                <w:szCs w:val="20"/>
                <w:lang w:val="en"/>
              </w:rPr>
              <w:t>2) Contemporary methodology and methodology of historical research</w:t>
            </w:r>
          </w:p>
          <w:p w14:paraId="088CC17A" w14:textId="77777777" w:rsidR="000E0985" w:rsidRPr="005A320F" w:rsidRDefault="000E0985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sz w:val="20"/>
                <w:szCs w:val="20"/>
                <w:lang w:val="en"/>
              </w:rPr>
              <w:t>3) The historian's place in the scientific community and his public role (characteristics of attitudes)</w:t>
            </w:r>
          </w:p>
          <w:p w14:paraId="1AE71C3F" w14:textId="77777777" w:rsidR="000E0985" w:rsidRPr="005A320F" w:rsidRDefault="000E0985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7F7E6CD7" w14:textId="500B237E" w:rsidR="007A456B" w:rsidRPr="005A320F" w:rsidRDefault="007A456B" w:rsidP="005A320F">
            <w:pPr>
              <w:widowControl w:val="0"/>
              <w:suppressAutoHyphens/>
              <w:autoSpaceDE w:val="0"/>
              <w:spacing w:after="100" w:afterAutospacing="1" w:line="276" w:lineRule="auto"/>
              <w:rPr>
                <w:b/>
                <w:bCs/>
                <w:sz w:val="20"/>
                <w:szCs w:val="20"/>
              </w:rPr>
            </w:pPr>
            <w:r w:rsidRPr="005A320F">
              <w:rPr>
                <w:b/>
                <w:bCs/>
                <w:sz w:val="20"/>
                <w:szCs w:val="20"/>
              </w:rPr>
              <w:t>Literatura:</w:t>
            </w:r>
          </w:p>
          <w:p w14:paraId="37A844E5" w14:textId="648FE62E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Krajewski M., </w:t>
            </w:r>
            <w:r w:rsidRPr="005A320F">
              <w:rPr>
                <w:i/>
                <w:sz w:val="20"/>
                <w:szCs w:val="20"/>
              </w:rPr>
              <w:t>Vademecum autora i wydawcy prac naukowych</w:t>
            </w:r>
            <w:r w:rsidRPr="005A320F">
              <w:rPr>
                <w:sz w:val="20"/>
                <w:szCs w:val="20"/>
              </w:rPr>
              <w:t>, Włocławek 2001.</w:t>
            </w:r>
          </w:p>
          <w:p w14:paraId="4D67CA0D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Kula W., </w:t>
            </w:r>
            <w:r w:rsidRPr="005A320F">
              <w:rPr>
                <w:i/>
                <w:sz w:val="20"/>
                <w:szCs w:val="20"/>
              </w:rPr>
              <w:t>Problemy i metody historii gospodarczej</w:t>
            </w:r>
            <w:r w:rsidRPr="005A320F">
              <w:rPr>
                <w:sz w:val="20"/>
                <w:szCs w:val="20"/>
              </w:rPr>
              <w:t>, Warszawa 1963.</w:t>
            </w:r>
          </w:p>
          <w:p w14:paraId="21BF2BCB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Miśkiewicz B., </w:t>
            </w:r>
            <w:r w:rsidRPr="005A320F">
              <w:rPr>
                <w:i/>
                <w:sz w:val="20"/>
                <w:szCs w:val="20"/>
              </w:rPr>
              <w:t>Wstęp do badań historycznych</w:t>
            </w:r>
            <w:r w:rsidRPr="005A320F">
              <w:rPr>
                <w:sz w:val="20"/>
                <w:szCs w:val="20"/>
              </w:rPr>
              <w:t>, Warszawa 1988.</w:t>
            </w:r>
          </w:p>
          <w:p w14:paraId="3DFFC0C5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Pawlak M., Serczyk J., </w:t>
            </w:r>
            <w:r w:rsidRPr="005A320F">
              <w:rPr>
                <w:i/>
                <w:sz w:val="20"/>
                <w:szCs w:val="20"/>
              </w:rPr>
              <w:t>Podstawy badań historycznych</w:t>
            </w:r>
            <w:r w:rsidRPr="005A320F">
              <w:rPr>
                <w:sz w:val="20"/>
                <w:szCs w:val="20"/>
              </w:rPr>
              <w:t>, Bydgoszcz 1992.</w:t>
            </w:r>
          </w:p>
          <w:p w14:paraId="17931DFC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Serczyk J., </w:t>
            </w:r>
            <w:r w:rsidRPr="005A320F">
              <w:rPr>
                <w:i/>
                <w:sz w:val="20"/>
                <w:szCs w:val="20"/>
              </w:rPr>
              <w:t>25 wieków historii. Historycy i ich dzieła</w:t>
            </w:r>
            <w:r w:rsidRPr="005A320F">
              <w:rPr>
                <w:sz w:val="20"/>
                <w:szCs w:val="20"/>
              </w:rPr>
              <w:t>, Toruń 1994.</w:t>
            </w:r>
          </w:p>
          <w:p w14:paraId="01F20CEA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Świeżawski A., </w:t>
            </w:r>
            <w:r w:rsidRPr="005A320F">
              <w:rPr>
                <w:i/>
                <w:sz w:val="20"/>
                <w:szCs w:val="20"/>
              </w:rPr>
              <w:t>Warsztat naukowy historyka. Wstęp do badań historycznych</w:t>
            </w:r>
            <w:r w:rsidRPr="005A320F">
              <w:rPr>
                <w:sz w:val="20"/>
                <w:szCs w:val="20"/>
              </w:rPr>
              <w:t xml:space="preserve">, Częstochowa 1999. </w:t>
            </w:r>
          </w:p>
          <w:p w14:paraId="3DE6219C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Traba R., </w:t>
            </w:r>
            <w:r w:rsidRPr="005A320F">
              <w:rPr>
                <w:i/>
                <w:sz w:val="20"/>
                <w:szCs w:val="20"/>
              </w:rPr>
              <w:t>Przeszłość w teraźniejszości</w:t>
            </w:r>
            <w:r w:rsidRPr="005A320F">
              <w:rPr>
                <w:sz w:val="20"/>
                <w:szCs w:val="20"/>
              </w:rPr>
              <w:t>, Poznań 2009.</w:t>
            </w:r>
          </w:p>
          <w:p w14:paraId="40A424C8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Topolski. J., </w:t>
            </w:r>
            <w:r w:rsidRPr="005A320F">
              <w:rPr>
                <w:i/>
                <w:sz w:val="20"/>
                <w:szCs w:val="20"/>
              </w:rPr>
              <w:t>Metodologia historii</w:t>
            </w:r>
            <w:r w:rsidRPr="005A320F">
              <w:rPr>
                <w:sz w:val="20"/>
                <w:szCs w:val="20"/>
              </w:rPr>
              <w:t xml:space="preserve">, Warszawa 1993. </w:t>
            </w:r>
          </w:p>
          <w:p w14:paraId="7423E598" w14:textId="77777777" w:rsidR="007A456B" w:rsidRPr="005A320F" w:rsidRDefault="007A456B" w:rsidP="005A320F">
            <w:pPr>
              <w:widowControl w:val="0"/>
              <w:suppressAutoHyphens/>
              <w:autoSpaceDE w:val="0"/>
              <w:spacing w:line="276" w:lineRule="auto"/>
              <w:rPr>
                <w:b/>
                <w:sz w:val="20"/>
                <w:szCs w:val="20"/>
              </w:rPr>
            </w:pPr>
            <w:r w:rsidRPr="005A320F">
              <w:rPr>
                <w:sz w:val="20"/>
                <w:szCs w:val="20"/>
              </w:rPr>
              <w:t xml:space="preserve">Wojtkowiak Z., </w:t>
            </w:r>
            <w:r w:rsidRPr="005A320F">
              <w:rPr>
                <w:i/>
                <w:sz w:val="20"/>
                <w:szCs w:val="20"/>
              </w:rPr>
              <w:t>Nauki pomocnicze historii najnowszej, źródłoznawstwo, źródła narracyjne</w:t>
            </w:r>
            <w:r w:rsidRPr="005A320F">
              <w:rPr>
                <w:sz w:val="20"/>
                <w:szCs w:val="20"/>
              </w:rPr>
              <w:t>, Poznań 2001.</w:t>
            </w:r>
          </w:p>
          <w:p w14:paraId="7EB8F6BB" w14:textId="77777777" w:rsidR="005B3499" w:rsidRPr="005A320F" w:rsidRDefault="005B3499" w:rsidP="005A32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14:paraId="66F0AA83" w14:textId="77777777" w:rsidR="00785B98" w:rsidRPr="005A320F" w:rsidRDefault="00785B98" w:rsidP="005A320F">
            <w:pPr>
              <w:pStyle w:val="Nagwek1"/>
              <w:spacing w:before="0" w:beforeAutospacing="0" w:after="0" w:afterAutospacing="0" w:line="276" w:lineRule="auto"/>
              <w:ind w:left="52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A320F">
              <w:rPr>
                <w:b w:val="0"/>
                <w:sz w:val="20"/>
                <w:szCs w:val="20"/>
                <w:lang w:val="en-US"/>
              </w:rPr>
              <w:t xml:space="preserve">Ankersmit Frank, </w:t>
            </w:r>
            <w:r w:rsidRPr="005A320F">
              <w:rPr>
                <w:b w:val="0"/>
                <w:i/>
                <w:iCs/>
                <w:sz w:val="20"/>
                <w:szCs w:val="20"/>
                <w:lang w:val="en-US"/>
              </w:rPr>
              <w:t>Historical Representation</w:t>
            </w:r>
            <w:r w:rsidRPr="005A320F">
              <w:rPr>
                <w:b w:val="0"/>
                <w:sz w:val="20"/>
                <w:szCs w:val="20"/>
                <w:lang w:val="en-US"/>
              </w:rPr>
              <w:t>, Stanford: Stanford University Press, 2001</w:t>
            </w:r>
          </w:p>
          <w:p w14:paraId="39CA54BB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iCs/>
                <w:sz w:val="20"/>
                <w:szCs w:val="20"/>
                <w:lang w:val="en-US"/>
              </w:rPr>
            </w:pPr>
            <w:r w:rsidRPr="005A320F">
              <w:rPr>
                <w:sz w:val="20"/>
                <w:szCs w:val="20"/>
                <w:lang w:val="en-US"/>
              </w:rPr>
              <w:t>Ankersmit Frank</w:t>
            </w:r>
            <w:r w:rsidRPr="005A320F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5A320F">
              <w:rPr>
                <w:i/>
                <w:iCs/>
                <w:sz w:val="20"/>
                <w:szCs w:val="20"/>
                <w:lang w:val="en-US"/>
              </w:rPr>
              <w:t>Sublime Historical experience</w:t>
            </w:r>
            <w:r w:rsidRPr="005A320F">
              <w:rPr>
                <w:sz w:val="20"/>
                <w:szCs w:val="20"/>
                <w:lang w:val="en-US"/>
              </w:rPr>
              <w:t>, Stanford/Cambridge 2005.</w:t>
            </w:r>
          </w:p>
          <w:p w14:paraId="22216E6A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i/>
                <w:iCs/>
                <w:sz w:val="20"/>
                <w:szCs w:val="20"/>
                <w:lang w:val="en-US"/>
              </w:rPr>
              <w:t>Encounters: Philosophy of History After Postmodernism</w:t>
            </w:r>
            <w:r w:rsidRPr="005A320F">
              <w:rPr>
                <w:sz w:val="20"/>
                <w:szCs w:val="20"/>
                <w:lang w:val="en-US"/>
              </w:rPr>
              <w:t>, Charlottesville and London: The University Press of Virginia, 1998.</w:t>
            </w:r>
          </w:p>
          <w:p w14:paraId="7795A23C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iCs/>
                <w:sz w:val="20"/>
                <w:szCs w:val="20"/>
                <w:lang w:val="en-US"/>
              </w:rPr>
              <w:t xml:space="preserve">Guldi Jo, Armitage David, </w:t>
            </w:r>
            <w:r w:rsidRPr="005A320F">
              <w:rPr>
                <w:i/>
                <w:iCs/>
                <w:sz w:val="20"/>
                <w:szCs w:val="20"/>
                <w:lang w:val="en-US"/>
              </w:rPr>
              <w:t>The History Manifesto</w:t>
            </w:r>
            <w:r w:rsidRPr="005A320F">
              <w:rPr>
                <w:iCs/>
                <w:sz w:val="20"/>
                <w:szCs w:val="20"/>
                <w:lang w:val="en-US"/>
              </w:rPr>
              <w:t xml:space="preserve">, </w:t>
            </w:r>
            <w:r w:rsidRPr="005A320F">
              <w:rPr>
                <w:sz w:val="20"/>
                <w:szCs w:val="20"/>
                <w:lang w:val="en-US"/>
              </w:rPr>
              <w:t>Cambridge University Press, 2014 (https://www.cambridge.org/core/services/aop-cambridge-core/content/view/AC1A1EC711AE91A4F9004E7582D79AFD/9781107076341AR.pdf/The_History_Manifesto.pdf?event-type=FTLA)</w:t>
            </w:r>
          </w:p>
          <w:p w14:paraId="427DCDCF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iCs/>
                <w:sz w:val="20"/>
                <w:szCs w:val="20"/>
                <w:lang w:val="en-US"/>
              </w:rPr>
              <w:t>Nora Pierre</w:t>
            </w:r>
            <w:r w:rsidRPr="005A320F">
              <w:rPr>
                <w:i/>
                <w:iCs/>
                <w:sz w:val="20"/>
                <w:szCs w:val="20"/>
                <w:lang w:val="en-US"/>
              </w:rPr>
              <w:t>, Realms of Memory</w:t>
            </w:r>
            <w:r w:rsidRPr="005A320F">
              <w:rPr>
                <w:sz w:val="20"/>
                <w:szCs w:val="20"/>
                <w:lang w:val="en-US"/>
              </w:rPr>
              <w:t>, Columbia University Press, 1996–1998.</w:t>
            </w:r>
          </w:p>
          <w:p w14:paraId="6F4D5B55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sz w:val="20"/>
                <w:szCs w:val="20"/>
                <w:lang w:val="en-US"/>
              </w:rPr>
              <w:t xml:space="preserve">Pihlainen, Kalle, </w:t>
            </w:r>
            <w:r w:rsidRPr="005A320F">
              <w:rPr>
                <w:i/>
                <w:iCs/>
                <w:sz w:val="20"/>
                <w:szCs w:val="20"/>
                <w:lang w:val="en-US"/>
              </w:rPr>
              <w:t>The Work of History: Constructivism and a Politics of the Past</w:t>
            </w:r>
            <w:r w:rsidRPr="005A320F">
              <w:rPr>
                <w:sz w:val="20"/>
                <w:szCs w:val="20"/>
                <w:lang w:val="en-US"/>
              </w:rPr>
              <w:t xml:space="preserve"> </w:t>
            </w:r>
            <w:r w:rsidRPr="005A320F">
              <w:rPr>
                <w:i/>
                <w:sz w:val="20"/>
                <w:szCs w:val="20"/>
                <w:lang w:val="en-US"/>
              </w:rPr>
              <w:t>(with a Foreword by Hayden White)</w:t>
            </w:r>
            <w:r w:rsidRPr="005A320F">
              <w:rPr>
                <w:sz w:val="20"/>
                <w:szCs w:val="20"/>
                <w:lang w:val="en-US"/>
              </w:rPr>
              <w:t>, New York: Routledge, 2017.</w:t>
            </w:r>
          </w:p>
          <w:p w14:paraId="05B5C39E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sz w:val="20"/>
                <w:szCs w:val="20"/>
                <w:lang w:val="en-US"/>
              </w:rPr>
            </w:pPr>
            <w:r w:rsidRPr="005A320F">
              <w:rPr>
                <w:sz w:val="20"/>
                <w:szCs w:val="20"/>
                <w:lang w:val="en"/>
              </w:rPr>
              <w:t xml:space="preserve">Traba Robert, </w:t>
            </w:r>
            <w:r w:rsidRPr="005A320F">
              <w:rPr>
                <w:i/>
                <w:iCs/>
                <w:sz w:val="20"/>
                <w:szCs w:val="20"/>
                <w:lang w:val="en-US"/>
              </w:rPr>
              <w:t>The Past in the Present</w:t>
            </w:r>
            <w:r w:rsidRPr="005A320F">
              <w:rPr>
                <w:sz w:val="20"/>
                <w:szCs w:val="20"/>
                <w:lang w:val="en-US"/>
              </w:rPr>
              <w:t>, Peter Lang Edition, 2015.</w:t>
            </w:r>
          </w:p>
          <w:p w14:paraId="291E4211" w14:textId="77777777" w:rsidR="00785B98" w:rsidRPr="005A320F" w:rsidRDefault="00785B98" w:rsidP="005A3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2"/>
              <w:jc w:val="both"/>
              <w:rPr>
                <w:i/>
                <w:sz w:val="20"/>
                <w:szCs w:val="20"/>
                <w:lang w:val="en-US"/>
              </w:rPr>
            </w:pPr>
            <w:r w:rsidRPr="005A320F">
              <w:rPr>
                <w:bCs/>
                <w:kern w:val="36"/>
                <w:sz w:val="20"/>
                <w:szCs w:val="20"/>
                <w:lang w:val="en-US"/>
              </w:rPr>
              <w:t>White Hayden,</w:t>
            </w:r>
            <w:r w:rsidRPr="005A320F">
              <w:rPr>
                <w:rStyle w:val="HTML-cytat"/>
                <w:sz w:val="20"/>
                <w:szCs w:val="20"/>
                <w:lang w:val="en-US"/>
              </w:rPr>
              <w:t xml:space="preserve"> Figural Realism: Studies in the Mimesis Effect. </w:t>
            </w:r>
            <w:r w:rsidRPr="005A320F">
              <w:rPr>
                <w:rStyle w:val="HTML-cytat"/>
                <w:i w:val="0"/>
                <w:sz w:val="20"/>
                <w:szCs w:val="20"/>
                <w:lang w:val="en-US"/>
              </w:rPr>
              <w:t>Baltimore: The Johns Hopkins University Press, 1999.</w:t>
            </w:r>
          </w:p>
          <w:p w14:paraId="18DE5095" w14:textId="77777777" w:rsidR="005B3499" w:rsidRPr="005A320F" w:rsidRDefault="005B3499" w:rsidP="005A320F">
            <w:pPr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23C6264B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3B7CDA3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3D589725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AAB3160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6491D590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49BADD2A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0C364A8" w14:textId="77777777" w:rsidR="005B3499" w:rsidRPr="005A320F" w:rsidRDefault="005B3499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2F9570E" w14:textId="77777777" w:rsidR="00B8291F" w:rsidRPr="005A320F" w:rsidRDefault="00B8291F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328D5548" w14:textId="77777777" w:rsidR="00B8291F" w:rsidRPr="005A320F" w:rsidRDefault="00B8291F" w:rsidP="005A320F">
            <w:pPr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27CDB9A" w14:textId="77777777" w:rsidR="00DB2E54" w:rsidRPr="005A320F" w:rsidRDefault="00DB2E54" w:rsidP="005A320F">
      <w:pPr>
        <w:spacing w:line="276" w:lineRule="auto"/>
        <w:rPr>
          <w:b/>
          <w:bCs/>
          <w:sz w:val="20"/>
          <w:szCs w:val="20"/>
          <w:lang w:val="en-GB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785B98" w:rsidRPr="005A320F" w14:paraId="44CB1B63" w14:textId="77777777" w:rsidTr="00316F18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A669D97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32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Symbol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14:paraId="1DB86B32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 xml:space="preserve">Opis efektu uczenia się w Szkole Doktorskiej*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</w:tcPr>
          <w:p w14:paraId="46F51FA0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Formy weryfikacji osiągnięcia efektów uczenia się w ramach przedmiotu</w:t>
            </w:r>
          </w:p>
        </w:tc>
      </w:tr>
      <w:tr w:rsidR="00785B98" w:rsidRPr="005A320F" w14:paraId="066C3F7C" w14:textId="77777777" w:rsidTr="00316F18">
        <w:trPr>
          <w:trHeight w:val="1052"/>
        </w:trPr>
        <w:tc>
          <w:tcPr>
            <w:tcW w:w="1132" w:type="dxa"/>
            <w:shd w:val="clear" w:color="auto" w:fill="auto"/>
          </w:tcPr>
          <w:p w14:paraId="3EE66BC6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W1</w:t>
            </w:r>
          </w:p>
        </w:tc>
        <w:tc>
          <w:tcPr>
            <w:tcW w:w="3895" w:type="dxa"/>
            <w:shd w:val="clear" w:color="auto" w:fill="auto"/>
          </w:tcPr>
          <w:p w14:paraId="28C1575C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zna i rozumie – w stopniu umożliwiającym rewizję istniejących paradygmatów – światowy dorobek w danej dziedzinie, obejmujący podstawy teoretyczne i zagadnienia ogólne oraz wybrane zagadnienia szczegółowe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1C412264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dyskusja podczas zajęć </w:t>
            </w:r>
          </w:p>
          <w:p w14:paraId="09D11220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konsultacje indywidualne</w:t>
            </w:r>
          </w:p>
          <w:p w14:paraId="34B10727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egzamin </w:t>
            </w:r>
          </w:p>
        </w:tc>
      </w:tr>
      <w:tr w:rsidR="00785B98" w:rsidRPr="005A320F" w14:paraId="241E5EF9" w14:textId="77777777" w:rsidTr="00316F18">
        <w:tc>
          <w:tcPr>
            <w:tcW w:w="1132" w:type="dxa"/>
            <w:shd w:val="clear" w:color="auto" w:fill="auto"/>
          </w:tcPr>
          <w:p w14:paraId="01CC2323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W2</w:t>
            </w:r>
          </w:p>
        </w:tc>
        <w:tc>
          <w:tcPr>
            <w:tcW w:w="3895" w:type="dxa"/>
            <w:shd w:val="clear" w:color="auto" w:fill="auto"/>
          </w:tcPr>
          <w:p w14:paraId="0F6C93D7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  <w:shd w:val="clear" w:color="auto" w:fill="auto"/>
          </w:tcPr>
          <w:p w14:paraId="53705355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dyskusja podczas zajęć </w:t>
            </w:r>
          </w:p>
          <w:p w14:paraId="1739C583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konsultacje indywidualne</w:t>
            </w:r>
          </w:p>
          <w:p w14:paraId="1E5B0011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egzamin</w:t>
            </w:r>
          </w:p>
        </w:tc>
      </w:tr>
      <w:tr w:rsidR="00785B98" w:rsidRPr="005A320F" w14:paraId="6423B01E" w14:textId="77777777" w:rsidTr="00316F18">
        <w:tc>
          <w:tcPr>
            <w:tcW w:w="1132" w:type="dxa"/>
            <w:shd w:val="clear" w:color="auto" w:fill="auto"/>
          </w:tcPr>
          <w:p w14:paraId="3C2E4548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W3</w:t>
            </w:r>
          </w:p>
        </w:tc>
        <w:tc>
          <w:tcPr>
            <w:tcW w:w="3895" w:type="dxa"/>
            <w:shd w:val="clear" w:color="auto" w:fill="auto"/>
          </w:tcPr>
          <w:p w14:paraId="5624B84B" w14:textId="77777777" w:rsidR="00785B98" w:rsidRPr="005A320F" w:rsidRDefault="00785B98" w:rsidP="005A320F">
            <w:pPr>
              <w:pStyle w:val="DomylneA"/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  <w:shd w:val="clear" w:color="auto" w:fill="auto"/>
          </w:tcPr>
          <w:p w14:paraId="59BEE69E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dyskusja podczas zajęć </w:t>
            </w:r>
          </w:p>
          <w:p w14:paraId="0BA21F48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konsultacje indywidualne</w:t>
            </w:r>
          </w:p>
          <w:p w14:paraId="6596C580" w14:textId="77777777" w:rsidR="00785B98" w:rsidRPr="005A320F" w:rsidRDefault="00785B98" w:rsidP="005A320F">
            <w:pPr>
              <w:pStyle w:val="Domylne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egzamin  </w:t>
            </w:r>
          </w:p>
        </w:tc>
      </w:tr>
      <w:tr w:rsidR="00785B98" w:rsidRPr="005A320F" w14:paraId="06BDC092" w14:textId="77777777" w:rsidTr="00316F18">
        <w:tc>
          <w:tcPr>
            <w:tcW w:w="1132" w:type="dxa"/>
            <w:shd w:val="clear" w:color="auto" w:fill="auto"/>
          </w:tcPr>
          <w:p w14:paraId="482848F6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U2</w:t>
            </w:r>
          </w:p>
        </w:tc>
        <w:tc>
          <w:tcPr>
            <w:tcW w:w="3895" w:type="dxa"/>
            <w:shd w:val="clear" w:color="auto" w:fill="auto"/>
          </w:tcPr>
          <w:p w14:paraId="4C83EBF2" w14:textId="77777777" w:rsidR="00785B98" w:rsidRPr="005A320F" w:rsidRDefault="00785B98" w:rsidP="005A320F">
            <w:pPr>
              <w:pStyle w:val="DomylneA"/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  <w:shd w:val="clear" w:color="auto" w:fill="auto"/>
          </w:tcPr>
          <w:p w14:paraId="7BFF6FF0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dyskusja podczas zajęć </w:t>
            </w:r>
          </w:p>
          <w:p w14:paraId="11763FE7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konsultacje indywidualne</w:t>
            </w:r>
          </w:p>
          <w:p w14:paraId="007E422F" w14:textId="77777777" w:rsidR="00785B98" w:rsidRPr="005A320F" w:rsidRDefault="00785B98" w:rsidP="005A320F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5A320F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egzamin </w:t>
            </w:r>
          </w:p>
        </w:tc>
      </w:tr>
    </w:tbl>
    <w:p w14:paraId="38915D0F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 xml:space="preserve"> </w:t>
      </w:r>
    </w:p>
    <w:p w14:paraId="3BABDA62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</w:p>
    <w:p w14:paraId="4AE5C029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</w:p>
    <w:p w14:paraId="6B09C793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</w:p>
    <w:p w14:paraId="713A34B5" w14:textId="77777777" w:rsidR="00785B98" w:rsidRPr="005A320F" w:rsidRDefault="00785B98" w:rsidP="005A320F">
      <w:pPr>
        <w:spacing w:line="276" w:lineRule="auto"/>
        <w:jc w:val="center"/>
        <w:rPr>
          <w:sz w:val="20"/>
          <w:szCs w:val="20"/>
        </w:rPr>
      </w:pPr>
      <w:r w:rsidRPr="005A320F">
        <w:rPr>
          <w:sz w:val="20"/>
          <w:szCs w:val="20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104E994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 xml:space="preserve">                            data                                                             podpis prowadzącego (prowadzących) zajęcia w ramach przedmiotu</w:t>
      </w:r>
    </w:p>
    <w:p w14:paraId="1481CD47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 xml:space="preserve"> </w:t>
      </w:r>
    </w:p>
    <w:p w14:paraId="52ACCF98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</w:p>
    <w:p w14:paraId="4AA4D9E7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 xml:space="preserve">          .....................................................                   ......................................................................................................................................</w:t>
      </w:r>
    </w:p>
    <w:p w14:paraId="31484B09" w14:textId="77777777" w:rsidR="00785B98" w:rsidRPr="005A320F" w:rsidRDefault="00785B98" w:rsidP="005A320F">
      <w:pPr>
        <w:spacing w:line="276" w:lineRule="auto"/>
        <w:rPr>
          <w:sz w:val="20"/>
          <w:szCs w:val="20"/>
        </w:rPr>
      </w:pPr>
      <w:r w:rsidRPr="005A320F">
        <w:rPr>
          <w:sz w:val="20"/>
          <w:szCs w:val="20"/>
        </w:rPr>
        <w:t xml:space="preserve">                            data                                                                                      podpis Dyrektora Szkoły Doktorskiej</w:t>
      </w:r>
    </w:p>
    <w:p w14:paraId="68EDEB3E" w14:textId="77777777" w:rsidR="00785B98" w:rsidRPr="005A320F" w:rsidRDefault="00785B98" w:rsidP="005A320F">
      <w:pPr>
        <w:spacing w:line="276" w:lineRule="auto"/>
        <w:rPr>
          <w:b/>
          <w:bCs/>
          <w:sz w:val="20"/>
          <w:szCs w:val="20"/>
          <w:lang w:val="en-GB"/>
        </w:rPr>
      </w:pPr>
    </w:p>
    <w:p w14:paraId="3B01A5D8" w14:textId="77777777" w:rsidR="00DB2E54" w:rsidRPr="005A320F" w:rsidRDefault="00DB2E54" w:rsidP="005A320F">
      <w:pPr>
        <w:spacing w:line="276" w:lineRule="auto"/>
        <w:rPr>
          <w:b/>
          <w:bCs/>
          <w:sz w:val="20"/>
          <w:szCs w:val="20"/>
          <w:lang w:val="en-GB"/>
        </w:rPr>
      </w:pPr>
    </w:p>
    <w:sectPr w:rsidR="00DB2E54" w:rsidRPr="005A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30C52"/>
    <w:multiLevelType w:val="hybridMultilevel"/>
    <w:tmpl w:val="2FEA8C58"/>
    <w:lvl w:ilvl="0" w:tplc="91A87D4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33"/>
  </w:num>
  <w:num w:numId="6">
    <w:abstractNumId w:val="34"/>
  </w:num>
  <w:num w:numId="7">
    <w:abstractNumId w:val="22"/>
  </w:num>
  <w:num w:numId="8">
    <w:abstractNumId w:val="28"/>
  </w:num>
  <w:num w:numId="9">
    <w:abstractNumId w:val="26"/>
  </w:num>
  <w:num w:numId="10">
    <w:abstractNumId w:val="29"/>
  </w:num>
  <w:num w:numId="11">
    <w:abstractNumId w:val="27"/>
  </w:num>
  <w:num w:numId="12">
    <w:abstractNumId w:val="37"/>
  </w:num>
  <w:num w:numId="13">
    <w:abstractNumId w:val="25"/>
  </w:num>
  <w:num w:numId="14">
    <w:abstractNumId w:val="1"/>
  </w:num>
  <w:num w:numId="15">
    <w:abstractNumId w:val="7"/>
  </w:num>
  <w:num w:numId="16">
    <w:abstractNumId w:val="24"/>
  </w:num>
  <w:num w:numId="17">
    <w:abstractNumId w:val="14"/>
  </w:num>
  <w:num w:numId="18">
    <w:abstractNumId w:val="9"/>
  </w:num>
  <w:num w:numId="19">
    <w:abstractNumId w:val="10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20"/>
  </w:num>
  <w:num w:numId="25">
    <w:abstractNumId w:val="16"/>
  </w:num>
  <w:num w:numId="26">
    <w:abstractNumId w:val="8"/>
  </w:num>
  <w:num w:numId="27">
    <w:abstractNumId w:val="21"/>
  </w:num>
  <w:num w:numId="28">
    <w:abstractNumId w:val="6"/>
  </w:num>
  <w:num w:numId="29">
    <w:abstractNumId w:val="18"/>
  </w:num>
  <w:num w:numId="30">
    <w:abstractNumId w:val="12"/>
  </w:num>
  <w:num w:numId="31">
    <w:abstractNumId w:val="15"/>
  </w:num>
  <w:num w:numId="32">
    <w:abstractNumId w:val="2"/>
  </w:num>
  <w:num w:numId="33">
    <w:abstractNumId w:val="5"/>
  </w:num>
  <w:num w:numId="34">
    <w:abstractNumId w:val="11"/>
  </w:num>
  <w:num w:numId="35">
    <w:abstractNumId w:val="3"/>
  </w:num>
  <w:num w:numId="36">
    <w:abstractNumId w:val="0"/>
  </w:num>
  <w:num w:numId="37">
    <w:abstractNumId w:val="3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70E1D"/>
    <w:rsid w:val="000A5613"/>
    <w:rsid w:val="000B6D25"/>
    <w:rsid w:val="000E0985"/>
    <w:rsid w:val="000F1BEC"/>
    <w:rsid w:val="00114770"/>
    <w:rsid w:val="00150708"/>
    <w:rsid w:val="00245A57"/>
    <w:rsid w:val="0028002A"/>
    <w:rsid w:val="002A037B"/>
    <w:rsid w:val="002A2DEF"/>
    <w:rsid w:val="002D70DF"/>
    <w:rsid w:val="00337FB5"/>
    <w:rsid w:val="003519F2"/>
    <w:rsid w:val="00393437"/>
    <w:rsid w:val="00425099"/>
    <w:rsid w:val="00470ADA"/>
    <w:rsid w:val="004D7EAF"/>
    <w:rsid w:val="00594F8F"/>
    <w:rsid w:val="005A320F"/>
    <w:rsid w:val="005A6EBC"/>
    <w:rsid w:val="005B3499"/>
    <w:rsid w:val="00642D7D"/>
    <w:rsid w:val="0070249A"/>
    <w:rsid w:val="007565D9"/>
    <w:rsid w:val="00782CF4"/>
    <w:rsid w:val="00785B98"/>
    <w:rsid w:val="007A456B"/>
    <w:rsid w:val="00855E1B"/>
    <w:rsid w:val="008932AB"/>
    <w:rsid w:val="008F2009"/>
    <w:rsid w:val="00931CE5"/>
    <w:rsid w:val="00972B35"/>
    <w:rsid w:val="009C480F"/>
    <w:rsid w:val="009D49FE"/>
    <w:rsid w:val="009F2461"/>
    <w:rsid w:val="00A24C99"/>
    <w:rsid w:val="00A26005"/>
    <w:rsid w:val="00A27361"/>
    <w:rsid w:val="00A74F70"/>
    <w:rsid w:val="00AF13CE"/>
    <w:rsid w:val="00B37EC6"/>
    <w:rsid w:val="00B42A06"/>
    <w:rsid w:val="00B57EA9"/>
    <w:rsid w:val="00B8291F"/>
    <w:rsid w:val="00B934D1"/>
    <w:rsid w:val="00BB1C21"/>
    <w:rsid w:val="00BF5D5F"/>
    <w:rsid w:val="00C23D46"/>
    <w:rsid w:val="00C656B2"/>
    <w:rsid w:val="00C74279"/>
    <w:rsid w:val="00C9591E"/>
    <w:rsid w:val="00CF545E"/>
    <w:rsid w:val="00D06E93"/>
    <w:rsid w:val="00DB2E54"/>
    <w:rsid w:val="00DE62D0"/>
    <w:rsid w:val="00E23DBF"/>
    <w:rsid w:val="00E540B7"/>
    <w:rsid w:val="00E55137"/>
    <w:rsid w:val="00E72B49"/>
    <w:rsid w:val="00EC5FB5"/>
    <w:rsid w:val="00EC6F19"/>
    <w:rsid w:val="00ED0B69"/>
    <w:rsid w:val="00F17A28"/>
    <w:rsid w:val="00F32731"/>
    <w:rsid w:val="00F32904"/>
    <w:rsid w:val="00F46059"/>
    <w:rsid w:val="00FA1357"/>
    <w:rsid w:val="00FC01F6"/>
    <w:rsid w:val="00FD3CC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9CCE"/>
  <w15:chartTrackingRefBased/>
  <w15:docId w15:val="{69B1D5B0-5B75-463F-9B0C-0779E89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785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85B98"/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styleId="HTML-cytat">
    <w:name w:val="HTML Cite"/>
    <w:basedOn w:val="Domylnaczcionkaakapitu"/>
    <w:uiPriority w:val="99"/>
    <w:semiHidden/>
    <w:unhideWhenUsed/>
    <w:rsid w:val="00785B98"/>
    <w:rPr>
      <w:i/>
      <w:iCs/>
    </w:rPr>
  </w:style>
  <w:style w:type="character" w:customStyle="1" w:styleId="a-list-item">
    <w:name w:val="a-list-item"/>
    <w:basedOn w:val="Domylnaczcionkaakapitu"/>
    <w:rsid w:val="0070249A"/>
  </w:style>
  <w:style w:type="character" w:customStyle="1" w:styleId="a-text-bold">
    <w:name w:val="a-text-bold"/>
    <w:basedOn w:val="Domylnaczcionkaakapitu"/>
    <w:rsid w:val="0070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Maria Leszczyńska</cp:lastModifiedBy>
  <cp:revision>13</cp:revision>
  <cp:lastPrinted>2020-01-20T11:24:00Z</cp:lastPrinted>
  <dcterms:created xsi:type="dcterms:W3CDTF">2024-02-24T17:29:00Z</dcterms:created>
  <dcterms:modified xsi:type="dcterms:W3CDTF">2024-02-26T08:21:00Z</dcterms:modified>
</cp:coreProperties>
</file>