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1BD07" w14:textId="77777777" w:rsidR="00C656B2" w:rsidRPr="006C0DF6" w:rsidRDefault="00C656B2" w:rsidP="00C656B2">
      <w:pPr>
        <w:widowControl w:val="0"/>
        <w:ind w:right="40"/>
        <w:jc w:val="right"/>
        <w:rPr>
          <w:rFonts w:eastAsia="Arial"/>
          <w:color w:val="000000"/>
          <w:sz w:val="22"/>
          <w:szCs w:val="22"/>
          <w:highlight w:val="yellow"/>
        </w:rPr>
      </w:pPr>
    </w:p>
    <w:p w14:paraId="162D92E8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……………………………………</w:t>
      </w:r>
    </w:p>
    <w:p w14:paraId="6D698E31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pieczątka jednostki organizacyjnej</w:t>
      </w:r>
    </w:p>
    <w:p w14:paraId="0580EBAF" w14:textId="77777777" w:rsidR="00F46059" w:rsidRDefault="00F46059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</w:p>
    <w:p w14:paraId="3DDE520B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 xml:space="preserve">OPIS </w:t>
      </w:r>
      <w:r w:rsidR="00F46059">
        <w:rPr>
          <w:rFonts w:eastAsia="Arial"/>
          <w:b/>
          <w:color w:val="000000"/>
          <w:sz w:val="22"/>
          <w:szCs w:val="22"/>
        </w:rPr>
        <w:t>PRZEDMIOTU</w:t>
      </w:r>
    </w:p>
    <w:p w14:paraId="14FE560D" w14:textId="77777777" w:rsidR="00C656B2" w:rsidRPr="006C0DF6" w:rsidRDefault="00C656B2" w:rsidP="00F46059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>ORAZ SPOSOBÓW WERYFIKACJI</w:t>
      </w:r>
      <w:r w:rsidR="00F46059" w:rsidRPr="006C0DF6">
        <w:rPr>
          <w:rFonts w:eastAsia="Arial"/>
          <w:b/>
          <w:color w:val="000000"/>
          <w:sz w:val="22"/>
          <w:szCs w:val="22"/>
        </w:rPr>
        <w:t xml:space="preserve"> </w:t>
      </w:r>
      <w:r w:rsidR="00F46059" w:rsidRPr="00F46059">
        <w:rPr>
          <w:rFonts w:eastAsia="Arial"/>
          <w:b/>
          <w:color w:val="000000"/>
          <w:sz w:val="22"/>
          <w:szCs w:val="22"/>
        </w:rPr>
        <w:t>OSIĄGNIĘCIA EFEKTÓW UCZENIA SIĘ</w:t>
      </w:r>
      <w:r w:rsidR="00F46059">
        <w:rPr>
          <w:rFonts w:eastAsia="Arial"/>
          <w:b/>
          <w:color w:val="000000"/>
          <w:sz w:val="22"/>
          <w:szCs w:val="22"/>
        </w:rPr>
        <w:t xml:space="preserve"> </w:t>
      </w:r>
      <w:r w:rsidR="00F46059">
        <w:rPr>
          <w:rFonts w:eastAsia="Arial"/>
          <w:b/>
          <w:color w:val="000000"/>
          <w:sz w:val="22"/>
          <w:szCs w:val="22"/>
        </w:rPr>
        <w:br/>
      </w:r>
      <w:r w:rsidR="00FD08D8">
        <w:rPr>
          <w:rFonts w:eastAsia="Arial"/>
          <w:b/>
          <w:color w:val="000000"/>
          <w:sz w:val="22"/>
          <w:szCs w:val="22"/>
        </w:rPr>
        <w:t xml:space="preserve">W SZKOLE DOKTORSKIEJ </w:t>
      </w:r>
    </w:p>
    <w:p w14:paraId="7C37F355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5"/>
        <w:gridCol w:w="5901"/>
      </w:tblGrid>
      <w:tr w:rsidR="00C656B2" w:rsidRPr="006C0DF6" w14:paraId="65CCEDD4" w14:textId="77777777" w:rsidTr="00B8291F">
        <w:trPr>
          <w:trHeight w:val="315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97EF014" w14:textId="77777777" w:rsidR="00C656B2" w:rsidRPr="00866A83" w:rsidRDefault="00C656B2" w:rsidP="00843B19">
            <w:pPr>
              <w:jc w:val="center"/>
              <w:rPr>
                <w:b/>
                <w:sz w:val="22"/>
                <w:szCs w:val="22"/>
              </w:rPr>
            </w:pPr>
            <w:r w:rsidRPr="00866A83">
              <w:rPr>
                <w:b/>
                <w:bCs/>
                <w:sz w:val="22"/>
                <w:szCs w:val="22"/>
              </w:rPr>
              <w:t xml:space="preserve">OPIS </w:t>
            </w:r>
            <w:r w:rsidR="00F46059" w:rsidRPr="00866A83">
              <w:rPr>
                <w:b/>
                <w:bCs/>
                <w:sz w:val="22"/>
                <w:szCs w:val="22"/>
              </w:rPr>
              <w:t xml:space="preserve">PRZEDMIOTU </w:t>
            </w:r>
          </w:p>
        </w:tc>
      </w:tr>
      <w:tr w:rsidR="00C656B2" w:rsidRPr="006C0DF6" w14:paraId="0790776F" w14:textId="77777777" w:rsidTr="006A340F">
        <w:trPr>
          <w:trHeight w:val="453"/>
        </w:trPr>
        <w:tc>
          <w:tcPr>
            <w:tcW w:w="173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CD18F" w14:textId="77777777" w:rsidR="00C656B2" w:rsidRPr="00606B82" w:rsidRDefault="00C656B2" w:rsidP="00C23D46">
            <w:pPr>
              <w:jc w:val="both"/>
              <w:rPr>
                <w:b/>
              </w:rPr>
            </w:pPr>
            <w:r w:rsidRPr="00606B82">
              <w:rPr>
                <w:b/>
              </w:rPr>
              <w:t xml:space="preserve">Nazwa </w:t>
            </w:r>
            <w:r w:rsidR="000B6D25" w:rsidRPr="00606B82">
              <w:rPr>
                <w:b/>
              </w:rPr>
              <w:t>przedmiotu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99011E0" w14:textId="77777777" w:rsidR="00C656B2" w:rsidRPr="00606B82" w:rsidRDefault="00606B82" w:rsidP="00606B82">
            <w:pPr>
              <w:jc w:val="center"/>
              <w:rPr>
                <w:b/>
              </w:rPr>
            </w:pPr>
            <w:r w:rsidRPr="00606B82">
              <w:rPr>
                <w:b/>
              </w:rPr>
              <w:t>DYDAKTYKA SZKOŁY WYŻSZEJ</w:t>
            </w:r>
          </w:p>
          <w:p w14:paraId="170A7753" w14:textId="77777777" w:rsidR="006A340F" w:rsidRPr="00606B82" w:rsidRDefault="006A340F" w:rsidP="00C23D46">
            <w:pPr>
              <w:jc w:val="both"/>
              <w:rPr>
                <w:b/>
              </w:rPr>
            </w:pPr>
          </w:p>
        </w:tc>
      </w:tr>
      <w:tr w:rsidR="00B8291F" w:rsidRPr="006C0DF6" w14:paraId="144B8FDD" w14:textId="77777777" w:rsidTr="006A340F">
        <w:trPr>
          <w:trHeight w:val="300"/>
        </w:trPr>
        <w:tc>
          <w:tcPr>
            <w:tcW w:w="173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28D5A" w14:textId="77777777" w:rsidR="00B8291F" w:rsidRPr="006C0DF6" w:rsidRDefault="00B8291F" w:rsidP="00E72B49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Język wykładowy</w:t>
            </w:r>
            <w:r w:rsidR="00381418">
              <w:rPr>
                <w:b/>
                <w:sz w:val="22"/>
                <w:szCs w:val="22"/>
              </w:rPr>
              <w:br/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035A018" w14:textId="77777777" w:rsidR="00B8291F" w:rsidRPr="006C0DF6" w:rsidRDefault="00B63A29" w:rsidP="00E72B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polski</w:t>
            </w:r>
          </w:p>
        </w:tc>
      </w:tr>
      <w:tr w:rsidR="00FD08D8" w:rsidRPr="006C0DF6" w14:paraId="4F488918" w14:textId="77777777" w:rsidTr="006A340F">
        <w:trPr>
          <w:trHeight w:val="300"/>
        </w:trPr>
        <w:tc>
          <w:tcPr>
            <w:tcW w:w="173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ACE47" w14:textId="77777777" w:rsidR="00FD08D8" w:rsidRPr="00D75EAF" w:rsidRDefault="00606B82" w:rsidP="00C23D4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Tytuł/stopień naukowy prowadzącego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2284E17" w14:textId="77777777" w:rsidR="00FD08D8" w:rsidRPr="00606B82" w:rsidRDefault="00606B82" w:rsidP="00C23D4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prof., UKEN, dr hab.</w:t>
            </w:r>
          </w:p>
        </w:tc>
      </w:tr>
      <w:tr w:rsidR="00C656B2" w:rsidRPr="006C0DF6" w14:paraId="57A882A6" w14:textId="77777777" w:rsidTr="006A340F">
        <w:trPr>
          <w:trHeight w:val="300"/>
        </w:trPr>
        <w:tc>
          <w:tcPr>
            <w:tcW w:w="173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03529" w14:textId="77777777" w:rsidR="00C656B2" w:rsidRPr="006C0DF6" w:rsidRDefault="00606B82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C656B2" w:rsidRPr="006C0DF6">
              <w:rPr>
                <w:b/>
                <w:sz w:val="22"/>
                <w:szCs w:val="22"/>
              </w:rPr>
              <w:t xml:space="preserve">mię i nazwisko prowadzącego 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4C43EC2" w14:textId="77777777" w:rsidR="00C656B2" w:rsidRPr="006C0DF6" w:rsidRDefault="00D653FD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Danuta Piróg </w:t>
            </w:r>
          </w:p>
        </w:tc>
      </w:tr>
      <w:tr w:rsidR="00D75EAF" w:rsidRPr="006C0DF6" w14:paraId="79860B75" w14:textId="77777777" w:rsidTr="006A340F">
        <w:trPr>
          <w:trHeight w:val="300"/>
        </w:trPr>
        <w:tc>
          <w:tcPr>
            <w:tcW w:w="173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902E7" w14:textId="77777777" w:rsidR="00D75EAF" w:rsidRPr="00606B82" w:rsidRDefault="00606B82" w:rsidP="006A340F">
            <w:pPr>
              <w:rPr>
                <w:b/>
                <w:bCs/>
                <w:sz w:val="22"/>
                <w:szCs w:val="22"/>
              </w:rPr>
            </w:pPr>
            <w:r w:rsidRPr="00606B82">
              <w:rPr>
                <w:b/>
                <w:bCs/>
                <w:sz w:val="22"/>
                <w:szCs w:val="22"/>
              </w:rPr>
              <w:t>R</w:t>
            </w:r>
            <w:r w:rsidR="00D75EAF" w:rsidRPr="00606B82">
              <w:rPr>
                <w:b/>
                <w:bCs/>
                <w:sz w:val="22"/>
                <w:szCs w:val="22"/>
              </w:rPr>
              <w:t>ok akademicki</w:t>
            </w:r>
            <w:r w:rsidRPr="00606B82">
              <w:rPr>
                <w:b/>
                <w:bCs/>
                <w:sz w:val="22"/>
                <w:szCs w:val="22"/>
              </w:rPr>
              <w:t xml:space="preserve">, </w:t>
            </w:r>
            <w:r w:rsidR="006A340F" w:rsidRPr="00606B82">
              <w:rPr>
                <w:b/>
                <w:bCs/>
                <w:sz w:val="22"/>
                <w:szCs w:val="22"/>
              </w:rPr>
              <w:t xml:space="preserve"> semestr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CE147A3" w14:textId="77777777" w:rsidR="00D75EAF" w:rsidRPr="006C0DF6" w:rsidRDefault="00D653FD" w:rsidP="00B63A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9262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/2</w:t>
            </w:r>
            <w:r w:rsidR="00F9262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; semestr </w:t>
            </w:r>
            <w:r w:rsidR="00887CB2">
              <w:rPr>
                <w:sz w:val="22"/>
                <w:szCs w:val="22"/>
              </w:rPr>
              <w:t>3 zimowy</w:t>
            </w:r>
          </w:p>
        </w:tc>
      </w:tr>
      <w:tr w:rsidR="00606B82" w:rsidRPr="006C0DF6" w14:paraId="5B3AB3C5" w14:textId="77777777" w:rsidTr="006A340F">
        <w:trPr>
          <w:trHeight w:val="300"/>
        </w:trPr>
        <w:tc>
          <w:tcPr>
            <w:tcW w:w="173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28024" w14:textId="77777777" w:rsidR="00606B82" w:rsidRPr="00606B82" w:rsidRDefault="00606B82" w:rsidP="00A2600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Dyscyplina, której dotyczy przedmiot 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1AAA9A4" w14:textId="77777777" w:rsidR="00606B82" w:rsidRDefault="00606B82" w:rsidP="00A260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Geografia społeczno-ekonomiczna i gospodarka przestrzenna </w:t>
            </w:r>
          </w:p>
        </w:tc>
      </w:tr>
      <w:tr w:rsidR="00C656B2" w:rsidRPr="006C0DF6" w14:paraId="3FFBCCC2" w14:textId="77777777" w:rsidTr="006A340F">
        <w:trPr>
          <w:trHeight w:val="300"/>
        </w:trPr>
        <w:tc>
          <w:tcPr>
            <w:tcW w:w="173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F796F" w14:textId="77777777" w:rsidR="00C656B2" w:rsidRPr="00606B82" w:rsidRDefault="00C656B2" w:rsidP="00A26005">
            <w:pPr>
              <w:rPr>
                <w:b/>
                <w:bCs/>
                <w:sz w:val="22"/>
                <w:szCs w:val="22"/>
              </w:rPr>
            </w:pPr>
            <w:r w:rsidRPr="00606B82">
              <w:rPr>
                <w:b/>
                <w:bCs/>
                <w:sz w:val="22"/>
                <w:szCs w:val="22"/>
              </w:rPr>
              <w:t>Licz</w:t>
            </w:r>
            <w:r w:rsidR="00A26005" w:rsidRPr="00606B82">
              <w:rPr>
                <w:b/>
                <w:bCs/>
                <w:sz w:val="22"/>
                <w:szCs w:val="22"/>
              </w:rPr>
              <w:t xml:space="preserve">ba godzin dydaktycznych 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AB2949B" w14:textId="77777777" w:rsidR="00C656B2" w:rsidRPr="006C0DF6" w:rsidRDefault="00D653FD" w:rsidP="00A260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C656B2" w:rsidRPr="006C0DF6" w14:paraId="50F88585" w14:textId="77777777" w:rsidTr="006A340F">
        <w:trPr>
          <w:trHeight w:val="300"/>
        </w:trPr>
        <w:tc>
          <w:tcPr>
            <w:tcW w:w="173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B0F22" w14:textId="77777777"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9B07155" w14:textId="77777777" w:rsidR="00C656B2" w:rsidRPr="006C0DF6" w:rsidRDefault="008D06D6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06B82" w:rsidRPr="006C0DF6" w14:paraId="0A75EC7C" w14:textId="77777777" w:rsidTr="006A340F">
        <w:trPr>
          <w:trHeight w:val="300"/>
        </w:trPr>
        <w:tc>
          <w:tcPr>
            <w:tcW w:w="173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72FA2" w14:textId="77777777" w:rsidR="00606B82" w:rsidRDefault="00606B82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Sposób zaliczenia przedmiotu 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F5B3E68" w14:textId="77777777" w:rsidR="00606B82" w:rsidRDefault="00606B82" w:rsidP="00D27C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 z oceną</w:t>
            </w:r>
          </w:p>
        </w:tc>
      </w:tr>
      <w:tr w:rsidR="00312317" w:rsidRPr="006C0DF6" w14:paraId="060E06F9" w14:textId="77777777" w:rsidTr="006A340F">
        <w:trPr>
          <w:trHeight w:val="300"/>
        </w:trPr>
        <w:tc>
          <w:tcPr>
            <w:tcW w:w="173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DF636" w14:textId="77777777" w:rsidR="00312317" w:rsidRPr="006C0DF6" w:rsidRDefault="0084688A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Warunki zaliczenia 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1DB530D" w14:textId="77777777" w:rsidR="00312317" w:rsidRPr="006C0DF6" w:rsidRDefault="00866A83" w:rsidP="00D27C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Czynny udział we wszystkich spotkaniach,</w:t>
            </w:r>
            <w:r w:rsidR="00F926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pracy pisemnej</w:t>
            </w:r>
            <w:r w:rsidR="00D27C3B">
              <w:rPr>
                <w:sz w:val="22"/>
                <w:szCs w:val="22"/>
              </w:rPr>
              <w:t>, tj.:</w:t>
            </w:r>
            <w:r>
              <w:rPr>
                <w:sz w:val="22"/>
                <w:szCs w:val="22"/>
              </w:rPr>
              <w:t xml:space="preserve"> </w:t>
            </w:r>
            <w:r w:rsidR="00551E04">
              <w:rPr>
                <w:sz w:val="22"/>
                <w:szCs w:val="22"/>
              </w:rPr>
              <w:t xml:space="preserve">trzech </w:t>
            </w:r>
            <w:r>
              <w:rPr>
                <w:sz w:val="22"/>
                <w:szCs w:val="22"/>
              </w:rPr>
              <w:t>własnych projektów zajęć dla studentów geografii (w problematyce związanej z realizowanym przez Student</w:t>
            </w:r>
            <w:r w:rsidR="00D27C3B">
              <w:rPr>
                <w:sz w:val="22"/>
                <w:szCs w:val="22"/>
              </w:rPr>
              <w:t xml:space="preserve">kę/Studenta </w:t>
            </w:r>
            <w:r>
              <w:rPr>
                <w:sz w:val="22"/>
                <w:szCs w:val="22"/>
              </w:rPr>
              <w:t xml:space="preserve"> tematem rozprawy doktorskiej), z zastosowaniem poznanych na zajęciach zasad organizacji pracy, metod kształcenia, str</w:t>
            </w:r>
            <w:r w:rsidR="00D27C3B">
              <w:rPr>
                <w:sz w:val="22"/>
                <w:szCs w:val="22"/>
              </w:rPr>
              <w:t>ategii motywowania i ewaluacji.</w:t>
            </w:r>
          </w:p>
        </w:tc>
      </w:tr>
      <w:tr w:rsidR="00A26005" w:rsidRPr="006C0DF6" w14:paraId="621F20D6" w14:textId="77777777" w:rsidTr="00B8291F">
        <w:trPr>
          <w:trHeight w:val="442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32E2BA3" w14:textId="77777777" w:rsidR="00B8291F" w:rsidRDefault="00B8291F" w:rsidP="00C23D46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>Treści realizowane podczas zajęć</w:t>
            </w:r>
            <w:r w:rsidR="00606B82">
              <w:rPr>
                <w:b/>
                <w:sz w:val="22"/>
                <w:szCs w:val="22"/>
              </w:rPr>
              <w:t>:</w:t>
            </w:r>
          </w:p>
          <w:p w14:paraId="7D4CFA5B" w14:textId="77777777" w:rsidR="00D208E3" w:rsidRDefault="00D208E3" w:rsidP="00C23D46">
            <w:pPr>
              <w:jc w:val="both"/>
              <w:rPr>
                <w:b/>
                <w:sz w:val="22"/>
                <w:szCs w:val="22"/>
              </w:rPr>
            </w:pPr>
          </w:p>
          <w:p w14:paraId="0D2D75B7" w14:textId="77777777" w:rsidR="00B8291F" w:rsidRPr="00606B82" w:rsidRDefault="00B93969" w:rsidP="00B93969">
            <w:pPr>
              <w:numPr>
                <w:ilvl w:val="0"/>
                <w:numId w:val="40"/>
              </w:numPr>
              <w:jc w:val="both"/>
              <w:rPr>
                <w:bCs/>
                <w:sz w:val="22"/>
                <w:szCs w:val="22"/>
              </w:rPr>
            </w:pPr>
            <w:r w:rsidRPr="00606B82">
              <w:rPr>
                <w:bCs/>
                <w:sz w:val="22"/>
                <w:szCs w:val="22"/>
              </w:rPr>
              <w:t>Specyfika procesu kształcenia osób dorosłych</w:t>
            </w:r>
            <w:r w:rsidR="00CE747C" w:rsidRPr="00606B82">
              <w:rPr>
                <w:bCs/>
                <w:sz w:val="22"/>
                <w:szCs w:val="22"/>
              </w:rPr>
              <w:t>; modele nauczania.</w:t>
            </w:r>
          </w:p>
          <w:p w14:paraId="24099C50" w14:textId="77777777" w:rsidR="00D208E3" w:rsidRPr="00606B82" w:rsidRDefault="00D208E3" w:rsidP="00B93969">
            <w:pPr>
              <w:numPr>
                <w:ilvl w:val="0"/>
                <w:numId w:val="40"/>
              </w:numPr>
              <w:jc w:val="both"/>
              <w:rPr>
                <w:bCs/>
                <w:sz w:val="22"/>
                <w:szCs w:val="22"/>
              </w:rPr>
            </w:pPr>
            <w:r w:rsidRPr="00606B82">
              <w:rPr>
                <w:bCs/>
                <w:sz w:val="22"/>
                <w:szCs w:val="22"/>
              </w:rPr>
              <w:t>Metody kształcenia w toku geograficznych studiów wyższych</w:t>
            </w:r>
            <w:r w:rsidR="00CE747C" w:rsidRPr="00606B82">
              <w:rPr>
                <w:bCs/>
                <w:sz w:val="22"/>
                <w:szCs w:val="22"/>
              </w:rPr>
              <w:t>.</w:t>
            </w:r>
          </w:p>
          <w:p w14:paraId="1FBE70B2" w14:textId="77777777" w:rsidR="00D27C3B" w:rsidRPr="00606B82" w:rsidRDefault="00D27C3B" w:rsidP="00D27C3B">
            <w:pPr>
              <w:numPr>
                <w:ilvl w:val="0"/>
                <w:numId w:val="40"/>
              </w:numPr>
              <w:jc w:val="both"/>
              <w:rPr>
                <w:bCs/>
                <w:sz w:val="22"/>
                <w:szCs w:val="22"/>
              </w:rPr>
            </w:pPr>
            <w:r w:rsidRPr="00606B82">
              <w:rPr>
                <w:bCs/>
                <w:sz w:val="22"/>
                <w:szCs w:val="22"/>
              </w:rPr>
              <w:t>Ewaluacja geograficznego procesu kształcenia.</w:t>
            </w:r>
          </w:p>
          <w:p w14:paraId="67F62904" w14:textId="77777777" w:rsidR="00606B82" w:rsidRDefault="00606B82" w:rsidP="00606B82">
            <w:pPr>
              <w:numPr>
                <w:ilvl w:val="0"/>
                <w:numId w:val="40"/>
              </w:numPr>
              <w:jc w:val="both"/>
              <w:rPr>
                <w:b/>
                <w:sz w:val="22"/>
                <w:szCs w:val="22"/>
              </w:rPr>
            </w:pPr>
            <w:r w:rsidRPr="00606B82">
              <w:rPr>
                <w:bCs/>
                <w:sz w:val="22"/>
                <w:szCs w:val="22"/>
              </w:rPr>
              <w:t xml:space="preserve">Motywowanie i </w:t>
            </w:r>
            <w:proofErr w:type="spellStart"/>
            <w:r w:rsidRPr="00606B82">
              <w:rPr>
                <w:bCs/>
                <w:sz w:val="22"/>
                <w:szCs w:val="22"/>
              </w:rPr>
              <w:t>tutoring</w:t>
            </w:r>
            <w:proofErr w:type="spellEnd"/>
            <w:r w:rsidRPr="00606B82">
              <w:rPr>
                <w:bCs/>
                <w:sz w:val="22"/>
                <w:szCs w:val="22"/>
              </w:rPr>
              <w:t xml:space="preserve"> w pracy nauczyciela akademickiego</w:t>
            </w:r>
            <w:r w:rsidRPr="000D172A">
              <w:rPr>
                <w:b/>
                <w:sz w:val="22"/>
                <w:szCs w:val="22"/>
              </w:rPr>
              <w:t>.</w:t>
            </w:r>
          </w:p>
          <w:p w14:paraId="69905BD0" w14:textId="77777777" w:rsidR="00B8291F" w:rsidRPr="006C0DF6" w:rsidRDefault="00B8291F" w:rsidP="00D27C3B">
            <w:pPr>
              <w:ind w:left="720"/>
              <w:jc w:val="both"/>
              <w:rPr>
                <w:b/>
                <w:sz w:val="22"/>
                <w:szCs w:val="22"/>
              </w:rPr>
            </w:pPr>
          </w:p>
        </w:tc>
      </w:tr>
      <w:tr w:rsidR="00B8291F" w:rsidRPr="00CE747C" w14:paraId="5A9BB8F7" w14:textId="77777777" w:rsidTr="00B8291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F3BAF9F" w14:textId="77777777" w:rsidR="00BD4AD6" w:rsidRDefault="00BD4AD6" w:rsidP="00E72B49">
            <w:pPr>
              <w:jc w:val="both"/>
              <w:rPr>
                <w:i/>
                <w:color w:val="C00000"/>
              </w:rPr>
            </w:pPr>
            <w:r w:rsidRPr="00D208E3">
              <w:rPr>
                <w:b/>
                <w:sz w:val="22"/>
                <w:szCs w:val="22"/>
              </w:rPr>
              <w:t>Literatura:</w:t>
            </w:r>
            <w:r w:rsidR="00907F74" w:rsidRPr="00D208E3">
              <w:rPr>
                <w:i/>
                <w:color w:val="C00000"/>
              </w:rPr>
              <w:t xml:space="preserve">. </w:t>
            </w:r>
          </w:p>
          <w:p w14:paraId="0FCD4699" w14:textId="77777777" w:rsidR="00297FC2" w:rsidRPr="000D1EE6" w:rsidRDefault="00297FC2" w:rsidP="00297FC2">
            <w:pPr>
              <w:pStyle w:val="Nagwek1"/>
              <w:rPr>
                <w:b w:val="0"/>
                <w:sz w:val="22"/>
                <w:szCs w:val="22"/>
                <w:lang w:val="en-GB"/>
              </w:rPr>
            </w:pPr>
            <w:r w:rsidRPr="000D1EE6">
              <w:rPr>
                <w:rStyle w:val="A15"/>
                <w:b w:val="0"/>
                <w:sz w:val="22"/>
                <w:szCs w:val="22"/>
                <w:lang w:val="en-GB"/>
              </w:rPr>
              <w:t xml:space="preserve">Brockett, R. (2015). </w:t>
            </w:r>
            <w:r w:rsidR="000D1EE6" w:rsidRPr="000D1EE6">
              <w:rPr>
                <w:rStyle w:val="A15"/>
                <w:b w:val="0"/>
                <w:sz w:val="22"/>
                <w:szCs w:val="22"/>
                <w:lang w:val="en-GB"/>
              </w:rPr>
              <w:t>Teaching</w:t>
            </w:r>
            <w:r w:rsidRPr="000D1EE6">
              <w:rPr>
                <w:rStyle w:val="A15"/>
                <w:b w:val="0"/>
                <w:sz w:val="22"/>
                <w:szCs w:val="22"/>
                <w:lang w:val="en-GB"/>
              </w:rPr>
              <w:t xml:space="preserve"> adults. </w:t>
            </w:r>
            <w:r w:rsidRPr="000D1EE6">
              <w:rPr>
                <w:b w:val="0"/>
                <w:sz w:val="22"/>
                <w:szCs w:val="22"/>
                <w:lang w:val="en-GB"/>
              </w:rPr>
              <w:t>A Practical Guide for New Teachers</w:t>
            </w:r>
            <w:r w:rsidR="000D1EE6" w:rsidRPr="000D1EE6">
              <w:rPr>
                <w:b w:val="0"/>
                <w:sz w:val="22"/>
                <w:szCs w:val="22"/>
                <w:lang w:val="en-GB"/>
              </w:rPr>
              <w:t>. Jossey Bass.</w:t>
            </w:r>
          </w:p>
          <w:p w14:paraId="511A1B45" w14:textId="77777777" w:rsidR="00A91F21" w:rsidRDefault="00A91F21" w:rsidP="00720503">
            <w:pPr>
              <w:ind w:left="709" w:hanging="709"/>
              <w:jc w:val="both"/>
              <w:rPr>
                <w:rStyle w:val="A15"/>
                <w:rFonts w:cs="Times New Roman"/>
                <w:sz w:val="22"/>
                <w:szCs w:val="22"/>
                <w:lang w:val="en-GB"/>
              </w:rPr>
            </w:pPr>
            <w:r w:rsidRPr="000D1EE6">
              <w:rPr>
                <w:rStyle w:val="A15"/>
                <w:rFonts w:cs="Times New Roman"/>
                <w:sz w:val="22"/>
                <w:szCs w:val="22"/>
                <w:lang w:val="en-GB"/>
              </w:rPr>
              <w:t>Healey, M., Jenkins, A. (2000). Kolb's Experiential Learning Theory and Its Application in Geography in Higher Education, Journal of Geography, 99(5), 185–195.</w:t>
            </w:r>
          </w:p>
          <w:p w14:paraId="71950F0A" w14:textId="77777777" w:rsidR="00E237D0" w:rsidRDefault="00E237D0" w:rsidP="00720503">
            <w:pPr>
              <w:ind w:left="709" w:hanging="709"/>
              <w:jc w:val="both"/>
              <w:rPr>
                <w:rStyle w:val="A15"/>
                <w:rFonts w:cs="Times New Roman"/>
                <w:sz w:val="22"/>
                <w:szCs w:val="22"/>
                <w:lang w:val="en-GB"/>
              </w:rPr>
            </w:pPr>
          </w:p>
          <w:p w14:paraId="7E6EDED3" w14:textId="77777777" w:rsidR="00E237D0" w:rsidRDefault="00E237D0" w:rsidP="00720503">
            <w:pPr>
              <w:ind w:left="709" w:hanging="709"/>
              <w:jc w:val="both"/>
              <w:rPr>
                <w:sz w:val="22"/>
                <w:szCs w:val="22"/>
                <w:lang w:val="en-GB"/>
              </w:rPr>
            </w:pPr>
            <w:r w:rsidRPr="00E237D0">
              <w:rPr>
                <w:sz w:val="22"/>
                <w:szCs w:val="22"/>
                <w:lang w:val="en-GB"/>
              </w:rPr>
              <w:t>Piróg</w:t>
            </w:r>
            <w:r>
              <w:rPr>
                <w:sz w:val="22"/>
                <w:szCs w:val="22"/>
                <w:lang w:val="en-GB"/>
              </w:rPr>
              <w:t xml:space="preserve">, D., </w:t>
            </w:r>
            <w:proofErr w:type="spellStart"/>
            <w:r w:rsidRPr="00E237D0">
              <w:rPr>
                <w:sz w:val="22"/>
                <w:szCs w:val="22"/>
                <w:lang w:val="en-GB"/>
              </w:rPr>
              <w:t>Hibszer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, A. </w:t>
            </w:r>
            <w:r w:rsidRPr="00E237D0">
              <w:rPr>
                <w:sz w:val="22"/>
                <w:szCs w:val="22"/>
                <w:lang w:val="en-GB"/>
              </w:rPr>
              <w:t xml:space="preserve">(2023). </w:t>
            </w:r>
            <w:hyperlink r:id="rId5" w:history="1">
              <w:r w:rsidRPr="00E237D0">
                <w:rPr>
                  <w:rStyle w:val="Hipercze"/>
                  <w:color w:val="auto"/>
                  <w:sz w:val="22"/>
                  <w:szCs w:val="22"/>
                  <w:u w:val="none"/>
                  <w:lang w:val="en-GB"/>
                </w:rPr>
                <w:t>What kind of GEES specialists does the labour market really need? Content analysis of job adverts in selected countries</w:t>
              </w:r>
            </w:hyperlink>
            <w:r w:rsidRPr="00E237D0">
              <w:rPr>
                <w:sz w:val="22"/>
                <w:szCs w:val="22"/>
                <w:lang w:val="en-GB"/>
              </w:rPr>
              <w:t xml:space="preserve">, </w:t>
            </w:r>
            <w:r w:rsidRPr="00E237D0">
              <w:rPr>
                <w:i/>
                <w:iCs/>
                <w:sz w:val="22"/>
                <w:szCs w:val="22"/>
                <w:lang w:val="en-GB"/>
              </w:rPr>
              <w:t>Journal of Geography in Higher Education</w:t>
            </w:r>
            <w:r w:rsidRPr="00E237D0">
              <w:rPr>
                <w:sz w:val="22"/>
                <w:szCs w:val="22"/>
                <w:lang w:val="en-GB"/>
              </w:rPr>
              <w:t>, DOI: 10.1080/03098265.2023.2251011</w:t>
            </w:r>
            <w:r>
              <w:rPr>
                <w:sz w:val="22"/>
                <w:szCs w:val="22"/>
                <w:lang w:val="en-GB"/>
              </w:rPr>
              <w:t>.</w:t>
            </w:r>
          </w:p>
          <w:p w14:paraId="7E674FF1" w14:textId="77777777" w:rsidR="00E237D0" w:rsidRDefault="00E237D0" w:rsidP="00720503">
            <w:pPr>
              <w:ind w:left="709" w:hanging="709"/>
              <w:jc w:val="both"/>
              <w:rPr>
                <w:rStyle w:val="A15"/>
                <w:rFonts w:cs="Times New Roman"/>
                <w:sz w:val="22"/>
                <w:szCs w:val="22"/>
                <w:lang w:val="en-GB"/>
              </w:rPr>
            </w:pPr>
          </w:p>
          <w:p w14:paraId="5C72C42A" w14:textId="77777777" w:rsidR="00E237D0" w:rsidRDefault="00E237D0" w:rsidP="00E237D0">
            <w:pPr>
              <w:ind w:left="567" w:hanging="567"/>
              <w:rPr>
                <w:rStyle w:val="Hipercze"/>
                <w:color w:val="auto"/>
                <w:sz w:val="22"/>
                <w:szCs w:val="22"/>
                <w:u w:val="none"/>
              </w:rPr>
            </w:pPr>
            <w:r w:rsidRPr="00E237D0">
              <w:rPr>
                <w:rStyle w:val="author"/>
                <w:sz w:val="22"/>
                <w:szCs w:val="22"/>
                <w:lang w:val="en-GB"/>
              </w:rPr>
              <w:t>Piróg, D.</w:t>
            </w:r>
            <w:r w:rsidRPr="00E237D0"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E237D0">
              <w:rPr>
                <w:rStyle w:val="author"/>
                <w:sz w:val="22"/>
                <w:szCs w:val="22"/>
                <w:lang w:val="en-GB"/>
              </w:rPr>
              <w:t>Hibszer</w:t>
            </w:r>
            <w:proofErr w:type="spellEnd"/>
            <w:r w:rsidRPr="00E237D0">
              <w:rPr>
                <w:rStyle w:val="author"/>
                <w:sz w:val="22"/>
                <w:szCs w:val="22"/>
                <w:lang w:val="en-GB"/>
              </w:rPr>
              <w:t>, A.</w:t>
            </w:r>
            <w:r w:rsidRPr="00E237D0">
              <w:rPr>
                <w:sz w:val="22"/>
                <w:szCs w:val="22"/>
                <w:lang w:val="en-GB"/>
              </w:rPr>
              <w:t xml:space="preserve"> (</w:t>
            </w:r>
            <w:r w:rsidRPr="00E237D0">
              <w:rPr>
                <w:rStyle w:val="pubyear"/>
                <w:sz w:val="22"/>
                <w:szCs w:val="22"/>
                <w:lang w:val="en-GB"/>
              </w:rPr>
              <w:t>2023</w:t>
            </w:r>
            <w:r w:rsidRPr="00E237D0">
              <w:rPr>
                <w:sz w:val="22"/>
                <w:szCs w:val="22"/>
                <w:lang w:val="en-GB"/>
              </w:rPr>
              <w:t xml:space="preserve">). </w:t>
            </w:r>
            <w:hyperlink r:id="rId6" w:history="1">
              <w:r w:rsidRPr="00E237D0">
                <w:rPr>
                  <w:rStyle w:val="articletitle"/>
                  <w:sz w:val="22"/>
                  <w:szCs w:val="22"/>
                  <w:lang w:val="en-GB"/>
                </w:rPr>
                <w:t>Utilising the potential of job postings for auditing learning outcomes and improving graduates’ chances on the labour market</w:t>
              </w:r>
            </w:hyperlink>
            <w:r w:rsidRPr="00E237D0">
              <w:rPr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E237D0">
              <w:rPr>
                <w:i/>
                <w:iCs/>
                <w:sz w:val="22"/>
                <w:szCs w:val="22"/>
              </w:rPr>
              <w:t>Higher</w:t>
            </w:r>
            <w:proofErr w:type="spellEnd"/>
            <w:r w:rsidRPr="00E237D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237D0">
              <w:rPr>
                <w:i/>
                <w:iCs/>
                <w:sz w:val="22"/>
                <w:szCs w:val="22"/>
              </w:rPr>
              <w:t>Education</w:t>
            </w:r>
            <w:proofErr w:type="spellEnd"/>
            <w:r w:rsidRPr="00E237D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237D0">
              <w:rPr>
                <w:i/>
                <w:iCs/>
                <w:sz w:val="22"/>
                <w:szCs w:val="22"/>
              </w:rPr>
              <w:t>Quarterly</w:t>
            </w:r>
            <w:proofErr w:type="spellEnd"/>
            <w:r w:rsidRPr="00E237D0">
              <w:rPr>
                <w:sz w:val="22"/>
                <w:szCs w:val="22"/>
              </w:rPr>
              <w:t xml:space="preserve">, </w:t>
            </w:r>
            <w:hyperlink r:id="rId7" w:history="1">
              <w:r w:rsidRPr="00E237D0">
                <w:rPr>
                  <w:rStyle w:val="Hipercze"/>
                  <w:color w:val="auto"/>
                  <w:sz w:val="22"/>
                  <w:szCs w:val="22"/>
                  <w:u w:val="none"/>
                </w:rPr>
                <w:t>https://doi.org/10.1111/hequ.12449</w:t>
              </w:r>
            </w:hyperlink>
            <w:r w:rsidRPr="00E237D0">
              <w:rPr>
                <w:rStyle w:val="Hipercze"/>
                <w:color w:val="auto"/>
                <w:sz w:val="22"/>
                <w:szCs w:val="22"/>
                <w:u w:val="none"/>
              </w:rPr>
              <w:t>.</w:t>
            </w:r>
          </w:p>
          <w:p w14:paraId="39DC6396" w14:textId="77777777" w:rsidR="00E237D0" w:rsidRDefault="00E237D0" w:rsidP="00E237D0">
            <w:pPr>
              <w:ind w:left="567" w:hanging="567"/>
              <w:rPr>
                <w:rStyle w:val="Hipercze"/>
                <w:color w:val="auto"/>
                <w:sz w:val="22"/>
                <w:szCs w:val="22"/>
                <w:u w:val="none"/>
              </w:rPr>
            </w:pPr>
          </w:p>
          <w:p w14:paraId="56E553A6" w14:textId="77777777" w:rsidR="00E237D0" w:rsidRPr="00E237D0" w:rsidRDefault="00E237D0" w:rsidP="00E237D0">
            <w:pPr>
              <w:ind w:left="567" w:hanging="567"/>
              <w:jc w:val="both"/>
              <w:rPr>
                <w:b/>
                <w:sz w:val="22"/>
                <w:szCs w:val="22"/>
              </w:rPr>
            </w:pPr>
            <w:r w:rsidRPr="00E237D0">
              <w:rPr>
                <w:sz w:val="22"/>
                <w:szCs w:val="22"/>
              </w:rPr>
              <w:t xml:space="preserve">Piróg, D. (2022). Powstawanie niedoborów kadrowych w szkolnictwie. Przegląd stanu badań oraz rekomendacje dla lokalnej polityki w zakresie usług edukacyjnych. </w:t>
            </w:r>
            <w:r w:rsidRPr="00E237D0">
              <w:rPr>
                <w:i/>
                <w:sz w:val="22"/>
                <w:szCs w:val="22"/>
              </w:rPr>
              <w:t>Rozwój Regionalny i Polityka Regionalna</w:t>
            </w:r>
            <w:r w:rsidRPr="00E237D0">
              <w:rPr>
                <w:sz w:val="22"/>
                <w:szCs w:val="22"/>
              </w:rPr>
              <w:t xml:space="preserve">, </w:t>
            </w:r>
            <w:r w:rsidRPr="00E237D0">
              <w:rPr>
                <w:bCs/>
                <w:sz w:val="22"/>
                <w:szCs w:val="22"/>
              </w:rPr>
              <w:t>61</w:t>
            </w:r>
            <w:r>
              <w:rPr>
                <w:bCs/>
                <w:sz w:val="22"/>
                <w:szCs w:val="22"/>
              </w:rPr>
              <w:t>,</w:t>
            </w:r>
            <w:r w:rsidRPr="00E237D0">
              <w:rPr>
                <w:bCs/>
                <w:sz w:val="22"/>
                <w:szCs w:val="22"/>
              </w:rPr>
              <w:t xml:space="preserve"> 127–144 : https://doi.org/10.14746/rrpr.2022.61.08  </w:t>
            </w:r>
          </w:p>
          <w:p w14:paraId="36C6DF32" w14:textId="77777777" w:rsidR="0058623A" w:rsidRPr="000D1EE6" w:rsidRDefault="0058623A" w:rsidP="00E237D0">
            <w:pPr>
              <w:ind w:left="426" w:hanging="426"/>
              <w:jc w:val="both"/>
              <w:rPr>
                <w:sz w:val="22"/>
                <w:szCs w:val="22"/>
                <w:lang w:val="en-GB"/>
              </w:rPr>
            </w:pPr>
            <w:r w:rsidRPr="00E237D0">
              <w:rPr>
                <w:sz w:val="22"/>
                <w:szCs w:val="22"/>
              </w:rPr>
              <w:lastRenderedPageBreak/>
              <w:t>Piróg, D</w:t>
            </w:r>
            <w:r w:rsidRPr="00E237D0">
              <w:rPr>
                <w:b/>
                <w:sz w:val="22"/>
                <w:szCs w:val="22"/>
              </w:rPr>
              <w:t xml:space="preserve">., </w:t>
            </w:r>
            <w:r w:rsidRPr="00E237D0">
              <w:rPr>
                <w:sz w:val="22"/>
                <w:szCs w:val="22"/>
              </w:rPr>
              <w:t>Świętek, A. (2021)</w:t>
            </w:r>
            <w:r w:rsidR="000D1EE6" w:rsidRPr="00E237D0">
              <w:rPr>
                <w:sz w:val="22"/>
                <w:szCs w:val="22"/>
              </w:rPr>
              <w:t>.</w:t>
            </w:r>
            <w:r w:rsidRPr="00E237D0">
              <w:rPr>
                <w:sz w:val="22"/>
                <w:szCs w:val="22"/>
              </w:rPr>
              <w:t xml:space="preserve"> </w:t>
            </w:r>
            <w:r w:rsidRPr="00606B82">
              <w:rPr>
                <w:sz w:val="22"/>
                <w:szCs w:val="22"/>
              </w:rPr>
              <w:t xml:space="preserve">Ewaluacja osiągnięć w kształceniu geograficznym: ujęcia teoretyczne oraz aplikacyjne. </w:t>
            </w:r>
            <w:proofErr w:type="spellStart"/>
            <w:r w:rsidRPr="000D1EE6">
              <w:rPr>
                <w:sz w:val="22"/>
                <w:szCs w:val="22"/>
                <w:lang w:val="en-GB"/>
              </w:rPr>
              <w:t>Oficyna</w:t>
            </w:r>
            <w:proofErr w:type="spellEnd"/>
            <w:r w:rsidRPr="000D1EE6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1EE6">
              <w:rPr>
                <w:sz w:val="22"/>
                <w:szCs w:val="22"/>
                <w:lang w:val="en-GB"/>
              </w:rPr>
              <w:t>Wydawnicza</w:t>
            </w:r>
            <w:proofErr w:type="spellEnd"/>
            <w:r w:rsidRPr="000D1EE6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1EE6">
              <w:rPr>
                <w:sz w:val="22"/>
                <w:szCs w:val="22"/>
                <w:lang w:val="en-GB"/>
              </w:rPr>
              <w:t>Impuls</w:t>
            </w:r>
            <w:proofErr w:type="spellEnd"/>
            <w:r w:rsidRPr="000D1EE6">
              <w:rPr>
                <w:sz w:val="22"/>
                <w:szCs w:val="22"/>
                <w:lang w:val="en-GB"/>
              </w:rPr>
              <w:t>: Kraków. (</w:t>
            </w:r>
            <w:proofErr w:type="spellStart"/>
            <w:r w:rsidRPr="000D1EE6">
              <w:rPr>
                <w:sz w:val="22"/>
                <w:szCs w:val="22"/>
                <w:lang w:val="en-GB"/>
              </w:rPr>
              <w:t>wybrane</w:t>
            </w:r>
            <w:proofErr w:type="spellEnd"/>
            <w:r w:rsidRPr="000D1EE6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1EE6">
              <w:rPr>
                <w:sz w:val="22"/>
                <w:szCs w:val="22"/>
                <w:lang w:val="en-GB"/>
              </w:rPr>
              <w:t>rozdziały</w:t>
            </w:r>
            <w:proofErr w:type="spellEnd"/>
            <w:r w:rsidRPr="000D1EE6">
              <w:rPr>
                <w:sz w:val="22"/>
                <w:szCs w:val="22"/>
                <w:lang w:val="en-GB"/>
              </w:rPr>
              <w:t>).</w:t>
            </w:r>
          </w:p>
          <w:p w14:paraId="066D5D7B" w14:textId="77777777" w:rsidR="0058623A" w:rsidRPr="000D1EE6" w:rsidRDefault="0058623A" w:rsidP="00720503">
            <w:pPr>
              <w:ind w:left="709" w:hanging="709"/>
              <w:jc w:val="both"/>
              <w:rPr>
                <w:rStyle w:val="A15"/>
                <w:rFonts w:cs="Times New Roman"/>
                <w:sz w:val="22"/>
                <w:szCs w:val="22"/>
                <w:lang w:val="en-GB"/>
              </w:rPr>
            </w:pPr>
          </w:p>
          <w:p w14:paraId="2CA7E2C5" w14:textId="77777777" w:rsidR="0058623A" w:rsidRPr="000D1EE6" w:rsidRDefault="0058623A" w:rsidP="00E237D0">
            <w:pPr>
              <w:pStyle w:val="Tekstwstpniesformatowany"/>
              <w:ind w:left="426" w:hanging="426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1E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Piróg, D., Padło, T. (2020).</w:t>
            </w:r>
            <w:r w:rsidRPr="000D1EE6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  <w:r w:rsidRPr="000D1EE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Wykorzystanie fotografii we współczesnym kształceniu geograficznym: dydaktyczne założenia i praktyczne rozwiązania. </w:t>
            </w:r>
            <w:r w:rsidRPr="000D1EE6"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  <w:t xml:space="preserve">Annales Universitatis </w:t>
            </w:r>
            <w:proofErr w:type="spellStart"/>
            <w:r w:rsidRPr="000D1EE6"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  <w:t>Paedagogicae</w:t>
            </w:r>
            <w:proofErr w:type="spellEnd"/>
            <w:r w:rsidRPr="000D1EE6"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1EE6"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  <w:t>Cracoviensis</w:t>
            </w:r>
            <w:proofErr w:type="spellEnd"/>
            <w:r w:rsidRPr="000D1EE6"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  <w:t xml:space="preserve"> Studia </w:t>
            </w:r>
            <w:proofErr w:type="spellStart"/>
            <w:r w:rsidRPr="000D1EE6"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  <w:t>Geographica</w:t>
            </w:r>
            <w:proofErr w:type="spellEnd"/>
            <w:r w:rsidRPr="000D1EE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, 14, 42–56</w:t>
            </w:r>
            <w:r w:rsidR="000D1EE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</w:t>
            </w:r>
          </w:p>
          <w:p w14:paraId="3FB3640D" w14:textId="77777777" w:rsidR="0058623A" w:rsidRPr="000D1EE6" w:rsidRDefault="0058623A" w:rsidP="00720503">
            <w:pPr>
              <w:ind w:left="709" w:hanging="709"/>
              <w:jc w:val="both"/>
              <w:rPr>
                <w:rStyle w:val="A15"/>
                <w:rFonts w:cs="Times New Roman"/>
                <w:sz w:val="22"/>
                <w:szCs w:val="22"/>
                <w:lang w:val="en-GB"/>
              </w:rPr>
            </w:pPr>
          </w:p>
          <w:p w14:paraId="6012214F" w14:textId="77777777" w:rsidR="00D208E3" w:rsidRPr="000D1EE6" w:rsidRDefault="00D208E3" w:rsidP="00E237D0">
            <w:pPr>
              <w:ind w:left="426" w:hanging="426"/>
              <w:contextualSpacing/>
              <w:jc w:val="both"/>
              <w:rPr>
                <w:sz w:val="22"/>
                <w:szCs w:val="22"/>
                <w:lang w:val="en-GB"/>
              </w:rPr>
            </w:pPr>
            <w:r w:rsidRPr="000D1EE6">
              <w:rPr>
                <w:sz w:val="22"/>
                <w:szCs w:val="22"/>
                <w:lang w:val="en-GB"/>
              </w:rPr>
              <w:t xml:space="preserve">Piróg, D. (2018). To study or not to study geography? The changing motivations behind choosing geography degree programmes by Polish students in the years 1995–2015, </w:t>
            </w:r>
            <w:proofErr w:type="spellStart"/>
            <w:r w:rsidRPr="000D1EE6">
              <w:rPr>
                <w:i/>
                <w:sz w:val="22"/>
                <w:szCs w:val="22"/>
                <w:lang w:val="en-GB"/>
              </w:rPr>
              <w:t>Geoforum</w:t>
            </w:r>
            <w:proofErr w:type="spellEnd"/>
            <w:r w:rsidRPr="000D1EE6">
              <w:rPr>
                <w:sz w:val="22"/>
                <w:szCs w:val="22"/>
                <w:lang w:val="en-GB"/>
              </w:rPr>
              <w:t>, 94</w:t>
            </w:r>
            <w:r w:rsidR="00720503" w:rsidRPr="000D1EE6">
              <w:rPr>
                <w:sz w:val="22"/>
                <w:szCs w:val="22"/>
                <w:lang w:val="en-GB"/>
              </w:rPr>
              <w:t>,</w:t>
            </w:r>
            <w:r w:rsidRPr="000D1EE6">
              <w:rPr>
                <w:sz w:val="22"/>
                <w:szCs w:val="22"/>
                <w:lang w:val="en-GB"/>
              </w:rPr>
              <w:t xml:space="preserve"> 63-71.</w:t>
            </w:r>
          </w:p>
          <w:p w14:paraId="3294C4B1" w14:textId="77777777" w:rsidR="00D208E3" w:rsidRPr="000D1EE6" w:rsidRDefault="00D208E3" w:rsidP="00BD4AD6">
            <w:pPr>
              <w:jc w:val="both"/>
              <w:rPr>
                <w:sz w:val="22"/>
                <w:szCs w:val="22"/>
                <w:lang w:val="en-GB"/>
              </w:rPr>
            </w:pPr>
          </w:p>
          <w:p w14:paraId="104A90D9" w14:textId="77777777" w:rsidR="00D208E3" w:rsidRPr="000D1EE6" w:rsidRDefault="00D208E3" w:rsidP="00E237D0">
            <w:pPr>
              <w:ind w:left="426" w:hanging="426"/>
              <w:jc w:val="both"/>
              <w:rPr>
                <w:sz w:val="22"/>
                <w:szCs w:val="22"/>
                <w:lang w:val="en-GB"/>
              </w:rPr>
            </w:pPr>
            <w:hyperlink r:id="rId8" w:history="1">
              <w:r w:rsidRPr="000D1EE6">
                <w:rPr>
                  <w:rStyle w:val="Hipercze"/>
                  <w:color w:val="auto"/>
                  <w:sz w:val="22"/>
                  <w:szCs w:val="22"/>
                  <w:u w:val="none"/>
                  <w:lang w:val="en-GB"/>
                </w:rPr>
                <w:t>Piróg</w:t>
              </w:r>
            </w:hyperlink>
            <w:r w:rsidRPr="000D1EE6">
              <w:rPr>
                <w:sz w:val="22"/>
                <w:szCs w:val="22"/>
                <w:lang w:val="en-GB"/>
              </w:rPr>
              <w:t xml:space="preserve">, D. </w:t>
            </w:r>
            <w:hyperlink r:id="rId9" w:history="1">
              <w:proofErr w:type="spellStart"/>
              <w:r w:rsidRPr="000D1EE6">
                <w:rPr>
                  <w:rStyle w:val="Hipercze"/>
                  <w:color w:val="auto"/>
                  <w:sz w:val="22"/>
                  <w:szCs w:val="22"/>
                  <w:u w:val="none"/>
                  <w:lang w:val="en-GB"/>
                </w:rPr>
                <w:t>Kilar</w:t>
              </w:r>
              <w:proofErr w:type="spellEnd"/>
            </w:hyperlink>
            <w:r w:rsidRPr="000D1EE6">
              <w:rPr>
                <w:sz w:val="22"/>
                <w:szCs w:val="22"/>
                <w:lang w:val="en-GB"/>
              </w:rPr>
              <w:t xml:space="preserve">, W., </w:t>
            </w:r>
            <w:hyperlink r:id="rId10" w:history="1">
              <w:proofErr w:type="spellStart"/>
              <w:r w:rsidRPr="000D1EE6">
                <w:rPr>
                  <w:rStyle w:val="Hipercze"/>
                  <w:color w:val="auto"/>
                  <w:sz w:val="22"/>
                  <w:szCs w:val="22"/>
                  <w:u w:val="none"/>
                  <w:lang w:val="en-GB"/>
                </w:rPr>
                <w:t>Rettinger</w:t>
              </w:r>
              <w:proofErr w:type="spellEnd"/>
            </w:hyperlink>
            <w:r w:rsidRPr="000D1EE6">
              <w:rPr>
                <w:sz w:val="22"/>
                <w:szCs w:val="22"/>
                <w:lang w:val="en-GB"/>
              </w:rPr>
              <w:t>, R. (2018).</w:t>
            </w:r>
            <w:r w:rsidRPr="000D1EE6">
              <w:rPr>
                <w:rStyle w:val="Pogrubienie"/>
                <w:sz w:val="22"/>
                <w:szCs w:val="22"/>
                <w:lang w:val="en-GB"/>
              </w:rPr>
              <w:t xml:space="preserve"> </w:t>
            </w:r>
            <w:r w:rsidRPr="000D1EE6">
              <w:rPr>
                <w:sz w:val="22"/>
                <w:szCs w:val="22"/>
                <w:lang w:val="en-GB"/>
              </w:rPr>
              <w:t xml:space="preserve">Making decisions about going to university in the 21st century: theoretical underpinnings versus reality- a case of polish students. </w:t>
            </w:r>
            <w:r w:rsidRPr="000D1EE6">
              <w:rPr>
                <w:i/>
                <w:sz w:val="22"/>
                <w:szCs w:val="22"/>
                <w:lang w:val="en-GB"/>
              </w:rPr>
              <w:t>ICERI 2018 Proceedings</w:t>
            </w:r>
            <w:r w:rsidRPr="000D1EE6">
              <w:rPr>
                <w:sz w:val="22"/>
                <w:szCs w:val="22"/>
                <w:lang w:val="en-GB"/>
              </w:rPr>
              <w:t xml:space="preserve"> edited by L. Gómez </w:t>
            </w:r>
            <w:proofErr w:type="spellStart"/>
            <w:r w:rsidRPr="000D1EE6">
              <w:rPr>
                <w:sz w:val="22"/>
                <w:szCs w:val="22"/>
                <w:lang w:val="en-GB"/>
              </w:rPr>
              <w:t>Chova</w:t>
            </w:r>
            <w:proofErr w:type="spellEnd"/>
            <w:r w:rsidRPr="000D1EE6">
              <w:rPr>
                <w:sz w:val="22"/>
                <w:szCs w:val="22"/>
                <w:lang w:val="en-GB"/>
              </w:rPr>
              <w:t xml:space="preserve">, A. López Martí~21nez, I. </w:t>
            </w:r>
            <w:proofErr w:type="spellStart"/>
            <w:r w:rsidRPr="000D1EE6">
              <w:rPr>
                <w:sz w:val="22"/>
                <w:szCs w:val="22"/>
                <w:lang w:val="en-GB"/>
              </w:rPr>
              <w:t>Candel</w:t>
            </w:r>
            <w:proofErr w:type="spellEnd"/>
            <w:r w:rsidRPr="000D1EE6">
              <w:rPr>
                <w:sz w:val="22"/>
                <w:szCs w:val="22"/>
                <w:lang w:val="en-GB"/>
              </w:rPr>
              <w:t xml:space="preserve"> Torres</w:t>
            </w:r>
            <w:r w:rsidRPr="000D1EE6">
              <w:rPr>
                <w:rStyle w:val="Pogrubienie"/>
                <w:sz w:val="22"/>
                <w:szCs w:val="22"/>
                <w:lang w:val="en-GB"/>
              </w:rPr>
              <w:t xml:space="preserve">: </w:t>
            </w:r>
            <w:r w:rsidRPr="000D1EE6">
              <w:rPr>
                <w:sz w:val="22"/>
                <w:szCs w:val="22"/>
                <w:lang w:val="en-GB"/>
              </w:rPr>
              <w:t>Seville: IATED Academy.</w:t>
            </w:r>
          </w:p>
          <w:p w14:paraId="17A38071" w14:textId="77777777" w:rsidR="00D208E3" w:rsidRPr="000D1EE6" w:rsidRDefault="00D208E3" w:rsidP="00D208E3">
            <w:pPr>
              <w:ind w:left="567" w:hanging="567"/>
              <w:jc w:val="both"/>
              <w:rPr>
                <w:sz w:val="22"/>
                <w:szCs w:val="22"/>
                <w:lang w:val="en-GB"/>
              </w:rPr>
            </w:pPr>
          </w:p>
          <w:p w14:paraId="76833DF3" w14:textId="77777777" w:rsidR="00D208E3" w:rsidRPr="000D1EE6" w:rsidRDefault="00D208E3" w:rsidP="00E237D0">
            <w:pPr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sz w:val="22"/>
                <w:szCs w:val="22"/>
              </w:rPr>
            </w:pPr>
            <w:r w:rsidRPr="000D1EE6">
              <w:rPr>
                <w:sz w:val="22"/>
                <w:szCs w:val="22"/>
                <w:lang w:val="en-GB"/>
              </w:rPr>
              <w:t xml:space="preserve">Piróg, D. </w:t>
            </w:r>
            <w:r w:rsidRPr="000D1EE6">
              <w:rPr>
                <w:bCs/>
                <w:sz w:val="22"/>
                <w:szCs w:val="22"/>
                <w:lang w:val="en-GB"/>
              </w:rPr>
              <w:t>(2016</w:t>
            </w:r>
            <w:r w:rsidRPr="000D1EE6">
              <w:rPr>
                <w:sz w:val="22"/>
                <w:szCs w:val="22"/>
                <w:lang w:val="en-GB"/>
              </w:rPr>
              <w:t xml:space="preserve">). </w:t>
            </w:r>
            <w:r w:rsidRPr="000D1EE6">
              <w:rPr>
                <w:bCs/>
                <w:sz w:val="22"/>
                <w:szCs w:val="22"/>
                <w:lang w:val="en-GB"/>
              </w:rPr>
              <w:t>Key processes shaping the current role and operation of higher education institutions in the society</w:t>
            </w:r>
            <w:r w:rsidRPr="000D1EE6">
              <w:rPr>
                <w:i/>
                <w:iCs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0D1EE6">
              <w:rPr>
                <w:i/>
                <w:iCs/>
                <w:sz w:val="22"/>
                <w:szCs w:val="22"/>
              </w:rPr>
              <w:t>Environmental</w:t>
            </w:r>
            <w:proofErr w:type="spellEnd"/>
            <w:r w:rsidRPr="000D1EE6">
              <w:rPr>
                <w:i/>
                <w:iCs/>
                <w:sz w:val="22"/>
                <w:szCs w:val="22"/>
              </w:rPr>
              <w:t xml:space="preserve"> &amp; </w:t>
            </w:r>
            <w:proofErr w:type="spellStart"/>
            <w:r w:rsidRPr="000D1EE6">
              <w:rPr>
                <w:i/>
                <w:iCs/>
                <w:sz w:val="22"/>
                <w:szCs w:val="22"/>
              </w:rPr>
              <w:t>Socio</w:t>
            </w:r>
            <w:proofErr w:type="spellEnd"/>
            <w:r w:rsidRPr="000D1EE6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D1EE6">
              <w:rPr>
                <w:i/>
                <w:iCs/>
                <w:sz w:val="22"/>
                <w:szCs w:val="22"/>
              </w:rPr>
              <w:t>Economic</w:t>
            </w:r>
            <w:proofErr w:type="spellEnd"/>
            <w:r w:rsidRPr="000D1EE6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D1EE6">
              <w:rPr>
                <w:i/>
                <w:iCs/>
                <w:sz w:val="22"/>
                <w:szCs w:val="22"/>
              </w:rPr>
              <w:t>Studies</w:t>
            </w:r>
            <w:proofErr w:type="spellEnd"/>
            <w:r w:rsidRPr="000D1EE6">
              <w:rPr>
                <w:sz w:val="22"/>
                <w:szCs w:val="22"/>
              </w:rPr>
              <w:t>, 4 (1)</w:t>
            </w:r>
            <w:r w:rsidR="00720503" w:rsidRPr="000D1EE6">
              <w:rPr>
                <w:sz w:val="22"/>
                <w:szCs w:val="22"/>
              </w:rPr>
              <w:t>,</w:t>
            </w:r>
            <w:r w:rsidRPr="000D1EE6">
              <w:rPr>
                <w:sz w:val="22"/>
                <w:szCs w:val="22"/>
              </w:rPr>
              <w:t xml:space="preserve"> 53-59. </w:t>
            </w:r>
          </w:p>
          <w:p w14:paraId="23EC7762" w14:textId="77777777" w:rsidR="00D208E3" w:rsidRPr="000D1EE6" w:rsidRDefault="00D208E3" w:rsidP="00E237D0">
            <w:pPr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sz w:val="22"/>
                <w:szCs w:val="22"/>
                <w:lang w:val="en-GB"/>
              </w:rPr>
            </w:pPr>
            <w:r w:rsidRPr="000D1EE6">
              <w:rPr>
                <w:sz w:val="22"/>
                <w:szCs w:val="22"/>
                <w:lang w:val="en-GB"/>
              </w:rPr>
              <w:t xml:space="preserve">Piróg, D. (2014). </w:t>
            </w:r>
            <w:r w:rsidRPr="000D1EE6">
              <w:rPr>
                <w:bCs/>
                <w:sz w:val="22"/>
                <w:szCs w:val="22"/>
                <w:lang w:val="en-GB"/>
              </w:rPr>
              <w:t>Destinations of geography graduates on the labour market in Poland and other countries</w:t>
            </w:r>
            <w:r w:rsidRPr="000D1EE6">
              <w:rPr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0D1EE6">
              <w:rPr>
                <w:i/>
                <w:iCs/>
                <w:sz w:val="22"/>
                <w:szCs w:val="22"/>
                <w:lang w:val="en-GB"/>
              </w:rPr>
              <w:t>Geographia</w:t>
            </w:r>
            <w:proofErr w:type="spellEnd"/>
            <w:r w:rsidRPr="000D1EE6">
              <w:rPr>
                <w:i/>
                <w:iCs/>
                <w:sz w:val="22"/>
                <w:szCs w:val="22"/>
                <w:lang w:val="en-GB"/>
              </w:rPr>
              <w:t xml:space="preserve"> Polonica, </w:t>
            </w:r>
            <w:r w:rsidRPr="000D1EE6">
              <w:rPr>
                <w:sz w:val="22"/>
                <w:szCs w:val="22"/>
                <w:lang w:val="en-GB"/>
              </w:rPr>
              <w:t>87(1)</w:t>
            </w:r>
            <w:r w:rsidR="00720503" w:rsidRPr="000D1EE6">
              <w:rPr>
                <w:sz w:val="22"/>
                <w:szCs w:val="22"/>
                <w:lang w:val="en-GB"/>
              </w:rPr>
              <w:t>,</w:t>
            </w:r>
            <w:r w:rsidRPr="000D1EE6">
              <w:rPr>
                <w:sz w:val="22"/>
                <w:szCs w:val="22"/>
                <w:lang w:val="en-GB"/>
              </w:rPr>
              <w:t xml:space="preserve"> 95-112.</w:t>
            </w:r>
          </w:p>
          <w:p w14:paraId="41ACB7DA" w14:textId="77777777" w:rsidR="00D208E3" w:rsidRPr="000D1EE6" w:rsidRDefault="00D208E3" w:rsidP="00E237D0">
            <w:pPr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i/>
                <w:iCs/>
                <w:sz w:val="22"/>
                <w:szCs w:val="22"/>
                <w:lang w:val="en-US"/>
              </w:rPr>
            </w:pPr>
            <w:r w:rsidRPr="000D1EE6">
              <w:rPr>
                <w:sz w:val="22"/>
                <w:szCs w:val="22"/>
                <w:lang w:val="en-GB"/>
              </w:rPr>
              <w:t xml:space="preserve">Piróg, D. (2014). </w:t>
            </w:r>
            <w:r w:rsidRPr="000D1EE6">
              <w:rPr>
                <w:bCs/>
                <w:sz w:val="22"/>
                <w:szCs w:val="22"/>
                <w:lang w:val="en-GB"/>
              </w:rPr>
              <w:t xml:space="preserve">Do geography studies facilitate a smooth transition to the job market? Reflections of working and </w:t>
            </w:r>
            <w:proofErr w:type="spellStart"/>
            <w:r w:rsidRPr="000D1EE6">
              <w:rPr>
                <w:bCs/>
                <w:sz w:val="22"/>
                <w:szCs w:val="22"/>
                <w:lang w:val="en-GB"/>
              </w:rPr>
              <w:t>jobse</w:t>
            </w:r>
            <w:proofErr w:type="spellEnd"/>
            <w:r w:rsidRPr="000D1EE6">
              <w:rPr>
                <w:bCs/>
                <w:sz w:val="22"/>
                <w:szCs w:val="22"/>
                <w:lang w:val="en-US"/>
              </w:rPr>
              <w:t>eking graduates</w:t>
            </w:r>
            <w:r w:rsidRPr="000D1EE6">
              <w:rPr>
                <w:sz w:val="22"/>
                <w:szCs w:val="22"/>
                <w:lang w:val="en-US"/>
              </w:rPr>
              <w:t xml:space="preserve">. </w:t>
            </w:r>
            <w:r w:rsidRPr="000D1EE6">
              <w:rPr>
                <w:i/>
                <w:iCs/>
                <w:sz w:val="22"/>
                <w:szCs w:val="22"/>
                <w:lang w:val="en-US"/>
              </w:rPr>
              <w:t xml:space="preserve">Journal of Geography in Higher Education, </w:t>
            </w:r>
            <w:r w:rsidRPr="000D1EE6">
              <w:rPr>
                <w:sz w:val="22"/>
                <w:szCs w:val="22"/>
                <w:lang w:val="en-US"/>
              </w:rPr>
              <w:t>38(2)</w:t>
            </w:r>
            <w:r w:rsidR="00720503" w:rsidRPr="000D1EE6">
              <w:rPr>
                <w:sz w:val="22"/>
                <w:szCs w:val="22"/>
                <w:lang w:val="en-US"/>
              </w:rPr>
              <w:t>,</w:t>
            </w:r>
            <w:r w:rsidRPr="000D1EE6">
              <w:rPr>
                <w:sz w:val="22"/>
                <w:szCs w:val="22"/>
                <w:lang w:val="en-US"/>
              </w:rPr>
              <w:t>155-174.</w:t>
            </w:r>
            <w:r w:rsidRPr="000D1EE6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1A160A74" w14:textId="77777777" w:rsidR="00B8291F" w:rsidRPr="00CE747C" w:rsidRDefault="00720503" w:rsidP="00E237D0">
            <w:pPr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sz w:val="22"/>
                <w:szCs w:val="22"/>
              </w:rPr>
            </w:pPr>
            <w:proofErr w:type="spellStart"/>
            <w:r w:rsidRPr="000D1EE6">
              <w:rPr>
                <w:iCs/>
                <w:sz w:val="22"/>
                <w:szCs w:val="22"/>
                <w:lang w:val="en-GB"/>
              </w:rPr>
              <w:t>Sajduk</w:t>
            </w:r>
            <w:proofErr w:type="spellEnd"/>
            <w:r w:rsidRPr="000D1EE6">
              <w:rPr>
                <w:iCs/>
                <w:sz w:val="22"/>
                <w:szCs w:val="22"/>
                <w:lang w:val="en-GB"/>
              </w:rPr>
              <w:t xml:space="preserve"> B,</w:t>
            </w:r>
            <w:r w:rsidR="00CE747C" w:rsidRPr="000D1EE6">
              <w:rPr>
                <w:iCs/>
                <w:sz w:val="22"/>
                <w:szCs w:val="22"/>
                <w:lang w:val="en-GB"/>
              </w:rPr>
              <w:t xml:space="preserve"> (201</w:t>
            </w:r>
            <w:r w:rsidR="00297FC2" w:rsidRPr="000D1EE6">
              <w:rPr>
                <w:iCs/>
                <w:sz w:val="22"/>
                <w:szCs w:val="22"/>
                <w:lang w:val="en-GB"/>
              </w:rPr>
              <w:t>5</w:t>
            </w:r>
            <w:r w:rsidR="00CE747C" w:rsidRPr="000D1EE6">
              <w:rPr>
                <w:iCs/>
                <w:sz w:val="22"/>
                <w:szCs w:val="22"/>
                <w:lang w:val="en-GB"/>
              </w:rPr>
              <w:t>).</w:t>
            </w:r>
            <w:r w:rsidR="00CE747C" w:rsidRPr="000D1EE6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E747C" w:rsidRPr="000D1EE6">
              <w:rPr>
                <w:i/>
                <w:iCs/>
                <w:sz w:val="22"/>
                <w:szCs w:val="22"/>
                <w:lang w:val="en-GB"/>
              </w:rPr>
              <w:t>Nowoczesna</w:t>
            </w:r>
            <w:proofErr w:type="spellEnd"/>
            <w:r w:rsidR="00CE747C" w:rsidRPr="000D1EE6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E747C" w:rsidRPr="000D1EE6">
              <w:rPr>
                <w:i/>
                <w:iCs/>
                <w:sz w:val="22"/>
                <w:szCs w:val="22"/>
                <w:lang w:val="en-GB"/>
              </w:rPr>
              <w:t>dydaktyka</w:t>
            </w:r>
            <w:proofErr w:type="spellEnd"/>
            <w:r w:rsidR="00CE747C" w:rsidRPr="000D1EE6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E747C" w:rsidRPr="000D1EE6">
              <w:rPr>
                <w:i/>
                <w:iCs/>
                <w:sz w:val="22"/>
                <w:szCs w:val="22"/>
                <w:lang w:val="en-GB"/>
              </w:rPr>
              <w:t>akademicka</w:t>
            </w:r>
            <w:proofErr w:type="spellEnd"/>
            <w:r w:rsidR="00CE747C" w:rsidRPr="000D1EE6">
              <w:rPr>
                <w:i/>
                <w:iCs/>
                <w:sz w:val="22"/>
                <w:szCs w:val="22"/>
                <w:lang w:val="en-GB"/>
              </w:rPr>
              <w:t xml:space="preserve">. </w:t>
            </w:r>
            <w:r w:rsidR="00CE747C" w:rsidRPr="000D1EE6">
              <w:rPr>
                <w:i/>
                <w:iCs/>
                <w:sz w:val="22"/>
                <w:szCs w:val="22"/>
              </w:rPr>
              <w:t xml:space="preserve">Kto kogo uczy? Wyd. </w:t>
            </w:r>
            <w:r w:rsidR="00CE747C" w:rsidRPr="000D1EE6">
              <w:rPr>
                <w:sz w:val="22"/>
                <w:szCs w:val="22"/>
              </w:rPr>
              <w:t xml:space="preserve">Wyższa Szkoła Europejska im. ks. Józefa Tischnera: Kraków. </w:t>
            </w:r>
          </w:p>
        </w:tc>
      </w:tr>
    </w:tbl>
    <w:p w14:paraId="2313B7BF" w14:textId="77777777" w:rsidR="00E72B49" w:rsidRPr="00D208E3" w:rsidRDefault="00E72B49">
      <w:pPr>
        <w:rPr>
          <w:b/>
          <w:bCs/>
        </w:rPr>
      </w:pPr>
      <w:r w:rsidRPr="00D208E3">
        <w:rPr>
          <w:b/>
          <w:bCs/>
        </w:rPr>
        <w:lastRenderedPageBreak/>
        <w:t xml:space="preserve">EFEKTY I WERYFIKACJA </w:t>
      </w:r>
    </w:p>
    <w:p w14:paraId="467CCFF6" w14:textId="77777777" w:rsidR="00E72B49" w:rsidRPr="00D208E3" w:rsidRDefault="00E72B49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3895"/>
        <w:gridCol w:w="4329"/>
      </w:tblGrid>
      <w:tr w:rsidR="00337FB5" w:rsidRPr="00E237D0" w14:paraId="7EC3D974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3D42E556" w14:textId="77777777" w:rsidR="00337FB5" w:rsidRPr="00E237D0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lang w:val="pl-PL" w:eastAsia="en-US"/>
              </w:rPr>
            </w:pPr>
            <w:r w:rsidRPr="00E237D0">
              <w:rPr>
                <w:rFonts w:ascii="Times New Roman" w:hAnsi="Times New Roman" w:cs="Times New Roman"/>
                <w:b/>
                <w:lang w:val="pl-PL" w:eastAsia="en-US"/>
              </w:rPr>
              <w:t>Sym</w:t>
            </w:r>
            <w:r w:rsidR="00E72B49" w:rsidRPr="00E237D0">
              <w:rPr>
                <w:rFonts w:ascii="Times New Roman" w:hAnsi="Times New Roman" w:cs="Times New Roman"/>
                <w:b/>
                <w:lang w:val="pl-PL" w:eastAsia="en-US"/>
              </w:rPr>
              <w:t>bol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4A64ED55" w14:textId="77777777" w:rsidR="00337FB5" w:rsidRPr="00E237D0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lang w:val="pl-PL" w:eastAsia="en-US"/>
              </w:rPr>
            </w:pPr>
            <w:r w:rsidRPr="00E237D0">
              <w:rPr>
                <w:rFonts w:ascii="Times New Roman" w:hAnsi="Times New Roman" w:cs="Times New Roman"/>
                <w:b/>
                <w:lang w:val="pl-PL" w:eastAsia="en-US"/>
              </w:rPr>
              <w:t>Opis efektu uczenia się w Szkole Doktorskiej</w:t>
            </w:r>
            <w:r w:rsidR="00E72B49" w:rsidRPr="00E237D0">
              <w:rPr>
                <w:rFonts w:ascii="Times New Roman" w:hAnsi="Times New Roman" w:cs="Times New Roman"/>
                <w:b/>
                <w:lang w:val="pl-PL" w:eastAsia="en-US"/>
              </w:rPr>
              <w:t xml:space="preserve">* 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1CF1AE99" w14:textId="77777777" w:rsidR="00337FB5" w:rsidRPr="00E237D0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lang w:val="pl-PL" w:eastAsia="en-US"/>
              </w:rPr>
            </w:pPr>
            <w:r w:rsidRPr="00E237D0">
              <w:rPr>
                <w:rFonts w:ascii="Times New Roman" w:hAnsi="Times New Roman" w:cs="Times New Roman"/>
                <w:b/>
                <w:lang w:val="pl-PL" w:eastAsia="en-US"/>
              </w:rPr>
              <w:t xml:space="preserve">Formy weryfikacji osiągnięcia efektów uczenia się </w:t>
            </w:r>
            <w:r w:rsidR="00E72B49" w:rsidRPr="00E237D0">
              <w:rPr>
                <w:rFonts w:ascii="Times New Roman" w:hAnsi="Times New Roman" w:cs="Times New Roman"/>
                <w:b/>
                <w:lang w:val="pl-PL" w:eastAsia="en-US"/>
              </w:rPr>
              <w:t>w ramach przedmiotu</w:t>
            </w:r>
          </w:p>
        </w:tc>
      </w:tr>
      <w:tr w:rsidR="00337FB5" w:rsidRPr="00E237D0" w14:paraId="6BC5AAAE" w14:textId="77777777" w:rsidTr="00E72B49">
        <w:trPr>
          <w:trHeight w:val="1052"/>
        </w:trPr>
        <w:tc>
          <w:tcPr>
            <w:tcW w:w="1132" w:type="dxa"/>
          </w:tcPr>
          <w:p w14:paraId="3A7A27FC" w14:textId="77777777" w:rsidR="00337FB5" w:rsidRPr="00E237D0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eastAsia="en-US"/>
              </w:rPr>
            </w:pPr>
            <w:r w:rsidRPr="00E237D0">
              <w:rPr>
                <w:rFonts w:ascii="Times New Roman" w:hAnsi="Times New Roman" w:cs="Times New Roman"/>
                <w:lang w:eastAsia="en-US"/>
              </w:rPr>
              <w:t>W1</w:t>
            </w:r>
          </w:p>
        </w:tc>
        <w:tc>
          <w:tcPr>
            <w:tcW w:w="3895" w:type="dxa"/>
          </w:tcPr>
          <w:p w14:paraId="7B5CB74D" w14:textId="77777777" w:rsidR="00337FB5" w:rsidRPr="00E237D0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val="pl-PL" w:eastAsia="en-US"/>
              </w:rPr>
            </w:pPr>
            <w:r w:rsidRPr="00E237D0">
              <w:rPr>
                <w:rFonts w:ascii="Times New Roman" w:hAnsi="Times New Roman" w:cs="Times New Roman"/>
                <w:lang w:val="pl-PL" w:eastAsia="en-US"/>
              </w:rPr>
              <w:t>zna i rozumie – w stopniu umożliwiającym rewizję istniejących paradygmatów – światowy dorobek w danej dziedzinie, obejmujący podstawy teoretyczne i zagadnienia ogólne oraz wybrane zagadnienia szczegółowe właściwe dla dyscypliny realizowanej w ramach szkoły</w:t>
            </w:r>
          </w:p>
        </w:tc>
        <w:tc>
          <w:tcPr>
            <w:tcW w:w="4329" w:type="dxa"/>
          </w:tcPr>
          <w:p w14:paraId="2EF0ED20" w14:textId="77777777" w:rsidR="00337FB5" w:rsidRPr="00E237D0" w:rsidRDefault="00D653FD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val="pl-PL" w:eastAsia="en-US"/>
              </w:rPr>
            </w:pPr>
            <w:r w:rsidRPr="00E237D0">
              <w:rPr>
                <w:rFonts w:ascii="Times New Roman" w:hAnsi="Times New Roman" w:cs="Times New Roman"/>
                <w:lang w:val="pl-PL" w:eastAsia="en-US"/>
              </w:rPr>
              <w:t>dyskusja</w:t>
            </w:r>
            <w:r w:rsidR="000D1EE6" w:rsidRPr="00E237D0">
              <w:rPr>
                <w:rFonts w:ascii="Times New Roman" w:hAnsi="Times New Roman" w:cs="Times New Roman"/>
                <w:lang w:val="pl-PL" w:eastAsia="en-US"/>
              </w:rPr>
              <w:t xml:space="preserve">, praca z tekstem, </w:t>
            </w:r>
            <w:r w:rsidR="00F92624" w:rsidRPr="00E237D0">
              <w:rPr>
                <w:rFonts w:ascii="Times New Roman" w:hAnsi="Times New Roman" w:cs="Times New Roman"/>
                <w:lang w:val="pl-PL" w:eastAsia="en-US"/>
              </w:rPr>
              <w:t xml:space="preserve">ćwiczenia praktyczne, gra symulacyjna </w:t>
            </w:r>
          </w:p>
        </w:tc>
      </w:tr>
      <w:tr w:rsidR="00337FB5" w:rsidRPr="00E237D0" w14:paraId="65756937" w14:textId="77777777" w:rsidTr="00E72B49">
        <w:tc>
          <w:tcPr>
            <w:tcW w:w="1132" w:type="dxa"/>
          </w:tcPr>
          <w:p w14:paraId="1931CF0C" w14:textId="77777777" w:rsidR="00337FB5" w:rsidRPr="00E237D0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eastAsia="en-US"/>
              </w:rPr>
            </w:pPr>
            <w:r w:rsidRPr="00E237D0">
              <w:rPr>
                <w:rFonts w:ascii="Times New Roman" w:hAnsi="Times New Roman" w:cs="Times New Roman"/>
                <w:lang w:eastAsia="en-US"/>
              </w:rPr>
              <w:t>W2</w:t>
            </w:r>
          </w:p>
        </w:tc>
        <w:tc>
          <w:tcPr>
            <w:tcW w:w="3895" w:type="dxa"/>
          </w:tcPr>
          <w:p w14:paraId="26E0C053" w14:textId="77777777" w:rsidR="00337FB5" w:rsidRPr="00E237D0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val="pl-PL" w:eastAsia="en-US"/>
              </w:rPr>
            </w:pPr>
            <w:r w:rsidRPr="00E237D0">
              <w:rPr>
                <w:rFonts w:ascii="Times New Roman" w:hAnsi="Times New Roman" w:cs="Times New Roman"/>
                <w:lang w:val="pl-PL" w:eastAsia="en-US"/>
              </w:rPr>
              <w:t>zna i rozumie główne tendencje rozwojowe właściwe dla dyscypliny realizowanej w ramach szkoły</w:t>
            </w:r>
          </w:p>
        </w:tc>
        <w:tc>
          <w:tcPr>
            <w:tcW w:w="4329" w:type="dxa"/>
          </w:tcPr>
          <w:p w14:paraId="173EF623" w14:textId="77777777" w:rsidR="00337FB5" w:rsidRPr="00E237D0" w:rsidRDefault="00D653FD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val="pl-PL" w:eastAsia="en-US"/>
              </w:rPr>
            </w:pPr>
            <w:r w:rsidRPr="00E237D0">
              <w:rPr>
                <w:rFonts w:ascii="Times New Roman" w:hAnsi="Times New Roman" w:cs="Times New Roman"/>
                <w:lang w:val="pl-PL" w:eastAsia="en-US"/>
              </w:rPr>
              <w:t>dyskusja</w:t>
            </w:r>
            <w:r w:rsidR="00D208E3" w:rsidRPr="00E237D0">
              <w:rPr>
                <w:rFonts w:ascii="Times New Roman" w:hAnsi="Times New Roman" w:cs="Times New Roman"/>
                <w:lang w:val="pl-PL" w:eastAsia="en-US"/>
              </w:rPr>
              <w:t>, praca pisemna</w:t>
            </w:r>
          </w:p>
        </w:tc>
      </w:tr>
      <w:tr w:rsidR="00337FB5" w:rsidRPr="00E237D0" w14:paraId="04D77AF3" w14:textId="77777777" w:rsidTr="00E72B49">
        <w:tc>
          <w:tcPr>
            <w:tcW w:w="1132" w:type="dxa"/>
          </w:tcPr>
          <w:p w14:paraId="64524E47" w14:textId="77777777" w:rsidR="00337FB5" w:rsidRPr="00E237D0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eastAsia="en-US"/>
              </w:rPr>
            </w:pPr>
            <w:r w:rsidRPr="00E237D0">
              <w:rPr>
                <w:rFonts w:ascii="Times New Roman" w:hAnsi="Times New Roman" w:cs="Times New Roman"/>
                <w:lang w:eastAsia="en-US"/>
              </w:rPr>
              <w:t>W4</w:t>
            </w:r>
          </w:p>
        </w:tc>
        <w:tc>
          <w:tcPr>
            <w:tcW w:w="3895" w:type="dxa"/>
          </w:tcPr>
          <w:p w14:paraId="4491D7D4" w14:textId="77777777" w:rsidR="00337FB5" w:rsidRPr="00E237D0" w:rsidRDefault="00337FB5" w:rsidP="00E72B49">
            <w:pPr>
              <w:pStyle w:val="DomylneA"/>
              <w:rPr>
                <w:rFonts w:ascii="Times New Roman" w:hAnsi="Times New Roman" w:cs="Times New Roman"/>
                <w:lang w:val="pl-PL" w:eastAsia="en-US"/>
              </w:rPr>
            </w:pPr>
            <w:r w:rsidRPr="00E237D0">
              <w:rPr>
                <w:rFonts w:ascii="Times New Roman" w:hAnsi="Times New Roman" w:cs="Times New Roman"/>
                <w:lang w:val="pl-PL" w:eastAsia="en-US"/>
              </w:rPr>
              <w:t>zna i rozumie zasady upowszechniania wyników działalności naukowej i artystycznej, także w trybie otwartego dostępu</w:t>
            </w:r>
          </w:p>
        </w:tc>
        <w:tc>
          <w:tcPr>
            <w:tcW w:w="4329" w:type="dxa"/>
          </w:tcPr>
          <w:p w14:paraId="2A11B848" w14:textId="77777777" w:rsidR="00337FB5" w:rsidRPr="00E237D0" w:rsidRDefault="000D1EE6" w:rsidP="00E72B49">
            <w:pPr>
              <w:pStyle w:val="DomylneA"/>
              <w:rPr>
                <w:rFonts w:ascii="Times New Roman" w:hAnsi="Times New Roman" w:cs="Times New Roman"/>
                <w:lang w:val="pl-PL" w:eastAsia="en-US"/>
              </w:rPr>
            </w:pPr>
            <w:r w:rsidRPr="00E237D0">
              <w:rPr>
                <w:rFonts w:ascii="Times New Roman" w:hAnsi="Times New Roman" w:cs="Times New Roman"/>
                <w:lang w:val="pl-PL" w:eastAsia="en-US"/>
              </w:rPr>
              <w:t>praca pisemna, prezentacja, gra symulacyjna</w:t>
            </w:r>
          </w:p>
        </w:tc>
      </w:tr>
      <w:tr w:rsidR="00337FB5" w:rsidRPr="00E237D0" w14:paraId="51B85BB7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5994791E" w14:textId="77777777" w:rsidR="00337FB5" w:rsidRPr="00E237D0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eastAsia="en-US"/>
              </w:rPr>
            </w:pPr>
            <w:r w:rsidRPr="00E237D0">
              <w:rPr>
                <w:rFonts w:ascii="Times New Roman" w:hAnsi="Times New Roman" w:cs="Times New Roman"/>
                <w:lang w:eastAsia="en-US"/>
              </w:rPr>
              <w:t>W7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2FF7609F" w14:textId="77777777" w:rsidR="00337FB5" w:rsidRPr="00E237D0" w:rsidRDefault="00337FB5" w:rsidP="00E72B49">
            <w:pPr>
              <w:pStyle w:val="DomylneA"/>
              <w:rPr>
                <w:rFonts w:ascii="Times New Roman" w:hAnsi="Times New Roman" w:cs="Times New Roman"/>
                <w:lang w:val="pl-PL" w:eastAsia="en-US"/>
              </w:rPr>
            </w:pPr>
            <w:r w:rsidRPr="00E237D0">
              <w:rPr>
                <w:rFonts w:ascii="Times New Roman" w:hAnsi="Times New Roman" w:cs="Times New Roman"/>
                <w:lang w:val="pl-PL" w:eastAsia="en-US"/>
              </w:rPr>
              <w:t>zna i rozumie podstawowe zasady transferu wiedzy do sfery gospodarczej i społecznej oraz komercjalizacji wyników działalności naukowej lub artystycznej i know-how związanego z tymi wynikami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40427CBE" w14:textId="77777777" w:rsidR="00337FB5" w:rsidRPr="00E237D0" w:rsidRDefault="00D653FD" w:rsidP="00E72B49">
            <w:pPr>
              <w:pStyle w:val="DomylneA"/>
              <w:rPr>
                <w:rFonts w:ascii="Times New Roman" w:hAnsi="Times New Roman" w:cs="Times New Roman"/>
                <w:lang w:val="pl-PL" w:eastAsia="en-US"/>
              </w:rPr>
            </w:pPr>
            <w:r w:rsidRPr="00E237D0">
              <w:rPr>
                <w:rFonts w:ascii="Times New Roman" w:hAnsi="Times New Roman" w:cs="Times New Roman"/>
                <w:lang w:val="pl-PL" w:eastAsia="en-US"/>
              </w:rPr>
              <w:t xml:space="preserve">strategia odwróconej klasy </w:t>
            </w:r>
          </w:p>
        </w:tc>
      </w:tr>
      <w:tr w:rsidR="00337FB5" w:rsidRPr="00E237D0" w14:paraId="71C156A0" w14:textId="77777777" w:rsidTr="00E72B49">
        <w:tc>
          <w:tcPr>
            <w:tcW w:w="1132" w:type="dxa"/>
          </w:tcPr>
          <w:p w14:paraId="28A35B64" w14:textId="77777777" w:rsidR="00337FB5" w:rsidRPr="00E237D0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eastAsia="en-US"/>
              </w:rPr>
            </w:pPr>
            <w:r w:rsidRPr="00E237D0">
              <w:rPr>
                <w:rFonts w:ascii="Times New Roman" w:hAnsi="Times New Roman" w:cs="Times New Roman"/>
                <w:lang w:eastAsia="en-US"/>
              </w:rPr>
              <w:t>U1</w:t>
            </w:r>
          </w:p>
        </w:tc>
        <w:tc>
          <w:tcPr>
            <w:tcW w:w="3895" w:type="dxa"/>
          </w:tcPr>
          <w:p w14:paraId="1DF5D1FD" w14:textId="77777777" w:rsidR="00337FB5" w:rsidRPr="00E237D0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val="pl-PL" w:eastAsia="en-US"/>
              </w:rPr>
            </w:pPr>
            <w:r w:rsidRPr="00E237D0">
              <w:rPr>
                <w:rFonts w:ascii="Times New Roman" w:hAnsi="Times New Roman" w:cs="Times New Roman"/>
                <w:lang w:val="pl-PL" w:eastAsia="en-US"/>
              </w:rPr>
              <w:t xml:space="preserve">potrafi wykorzystywać wiedzę z różnych dziedzin nauki i sztuki, formułowania i innowacyjnego rozwiązywania złożonych problemów lub wykonywania zadań o charakterze badawczym lub </w:t>
            </w:r>
            <w:r w:rsidRPr="00E237D0">
              <w:rPr>
                <w:rFonts w:ascii="Times New Roman" w:hAnsi="Times New Roman" w:cs="Times New Roman"/>
                <w:lang w:val="pl-PL" w:eastAsia="en-US"/>
              </w:rPr>
              <w:lastRenderedPageBreak/>
              <w:t>artystycznym</w:t>
            </w:r>
          </w:p>
        </w:tc>
        <w:tc>
          <w:tcPr>
            <w:tcW w:w="4329" w:type="dxa"/>
          </w:tcPr>
          <w:p w14:paraId="7A859566" w14:textId="77777777" w:rsidR="00337FB5" w:rsidRPr="00E237D0" w:rsidRDefault="00D208E3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</w:rPr>
            </w:pPr>
            <w:r w:rsidRPr="00E237D0">
              <w:rPr>
                <w:rFonts w:ascii="Times New Roman" w:hAnsi="Times New Roman"/>
              </w:rPr>
              <w:lastRenderedPageBreak/>
              <w:t>strategia odwróconej klasy</w:t>
            </w:r>
          </w:p>
        </w:tc>
      </w:tr>
      <w:tr w:rsidR="00337FB5" w:rsidRPr="00E237D0" w14:paraId="1332EC00" w14:textId="77777777" w:rsidTr="00E72B49">
        <w:tc>
          <w:tcPr>
            <w:tcW w:w="1132" w:type="dxa"/>
          </w:tcPr>
          <w:p w14:paraId="2125199C" w14:textId="77777777" w:rsidR="00337FB5" w:rsidRPr="00E237D0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eastAsia="en-US"/>
              </w:rPr>
            </w:pPr>
            <w:r w:rsidRPr="00E237D0">
              <w:rPr>
                <w:rFonts w:ascii="Times New Roman" w:hAnsi="Times New Roman" w:cs="Times New Roman"/>
                <w:lang w:eastAsia="en-US"/>
              </w:rPr>
              <w:t>U3</w:t>
            </w:r>
          </w:p>
        </w:tc>
        <w:tc>
          <w:tcPr>
            <w:tcW w:w="3895" w:type="dxa"/>
          </w:tcPr>
          <w:p w14:paraId="2754354A" w14:textId="77777777" w:rsidR="00337FB5" w:rsidRPr="00E237D0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val="pl-PL" w:eastAsia="en-US"/>
              </w:rPr>
            </w:pPr>
            <w:r w:rsidRPr="00E237D0">
              <w:rPr>
                <w:rFonts w:ascii="Times New Roman" w:hAnsi="Times New Roman" w:cs="Times New Roman"/>
                <w:lang w:val="pl-PL" w:eastAsia="en-US"/>
              </w:rPr>
              <w:t xml:space="preserve">potrafi wykorzystując posiadaną wiedzę, dokonywać krytycznej analizy i oceny rezultatów badań, działalności eksperckiej i innych prac o charakterze twórczym i ich wkładu w rozwój wiedzy, kultury i sztuki </w:t>
            </w:r>
          </w:p>
        </w:tc>
        <w:tc>
          <w:tcPr>
            <w:tcW w:w="4329" w:type="dxa"/>
          </w:tcPr>
          <w:p w14:paraId="648D1386" w14:textId="77777777" w:rsidR="00337FB5" w:rsidRPr="00E237D0" w:rsidRDefault="00D208E3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</w:rPr>
            </w:pPr>
            <w:r w:rsidRPr="00E237D0">
              <w:rPr>
                <w:rFonts w:ascii="Times New Roman" w:hAnsi="Times New Roman" w:cs="SimSun"/>
              </w:rPr>
              <w:t>praca pisemna</w:t>
            </w:r>
          </w:p>
        </w:tc>
      </w:tr>
      <w:tr w:rsidR="00337FB5" w:rsidRPr="00E237D0" w14:paraId="705985FA" w14:textId="77777777" w:rsidTr="00E72B49">
        <w:tc>
          <w:tcPr>
            <w:tcW w:w="1132" w:type="dxa"/>
          </w:tcPr>
          <w:p w14:paraId="23947A31" w14:textId="77777777" w:rsidR="00337FB5" w:rsidRPr="00E237D0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eastAsia="en-US"/>
              </w:rPr>
            </w:pPr>
            <w:r w:rsidRPr="00E237D0">
              <w:rPr>
                <w:rFonts w:ascii="Times New Roman" w:hAnsi="Times New Roman" w:cs="Times New Roman"/>
                <w:lang w:eastAsia="en-US"/>
              </w:rPr>
              <w:t>U4</w:t>
            </w:r>
          </w:p>
        </w:tc>
        <w:tc>
          <w:tcPr>
            <w:tcW w:w="3895" w:type="dxa"/>
          </w:tcPr>
          <w:p w14:paraId="12207A80" w14:textId="77777777" w:rsidR="00337FB5" w:rsidRPr="00E237D0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val="pl-PL" w:eastAsia="en-US"/>
              </w:rPr>
            </w:pPr>
            <w:r w:rsidRPr="00E237D0">
              <w:rPr>
                <w:rFonts w:ascii="Times New Roman" w:hAnsi="Times New Roman" w:cs="Times New Roman"/>
                <w:lang w:val="pl-PL" w:eastAsia="en-US"/>
              </w:rPr>
              <w:t>potrafi dokonać analizy możliwości transferowania wyników prac badawczych / twórczych do sfery gospodarczej i społecznej</w:t>
            </w:r>
          </w:p>
        </w:tc>
        <w:tc>
          <w:tcPr>
            <w:tcW w:w="4329" w:type="dxa"/>
          </w:tcPr>
          <w:p w14:paraId="03084C08" w14:textId="77777777" w:rsidR="00337FB5" w:rsidRPr="00E237D0" w:rsidRDefault="00D208E3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val="pl-PL" w:eastAsia="en-US"/>
              </w:rPr>
            </w:pPr>
            <w:r w:rsidRPr="00E237D0">
              <w:rPr>
                <w:rFonts w:ascii="Times New Roman" w:hAnsi="Times New Roman" w:cs="Times New Roman"/>
                <w:lang w:val="pl-PL" w:eastAsia="en-US"/>
              </w:rPr>
              <w:t>dysku</w:t>
            </w:r>
            <w:r w:rsidR="000D1EE6" w:rsidRPr="00E237D0">
              <w:rPr>
                <w:rFonts w:ascii="Times New Roman" w:hAnsi="Times New Roman" w:cs="Times New Roman"/>
                <w:lang w:val="pl-PL" w:eastAsia="en-US"/>
              </w:rPr>
              <w:t>sja, prezentacja, praca pisemna, gra symulacyjna</w:t>
            </w:r>
          </w:p>
        </w:tc>
      </w:tr>
      <w:tr w:rsidR="00337FB5" w:rsidRPr="00E237D0" w14:paraId="74FCF6BD" w14:textId="77777777" w:rsidTr="00E72B49">
        <w:tc>
          <w:tcPr>
            <w:tcW w:w="1132" w:type="dxa"/>
          </w:tcPr>
          <w:p w14:paraId="3575B512" w14:textId="77777777" w:rsidR="00337FB5" w:rsidRPr="00E237D0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eastAsia="en-US"/>
              </w:rPr>
            </w:pPr>
            <w:r w:rsidRPr="00E237D0">
              <w:rPr>
                <w:rFonts w:ascii="Times New Roman" w:hAnsi="Times New Roman" w:cs="Times New Roman"/>
                <w:lang w:eastAsia="en-US"/>
              </w:rPr>
              <w:t>U5</w:t>
            </w:r>
          </w:p>
        </w:tc>
        <w:tc>
          <w:tcPr>
            <w:tcW w:w="3895" w:type="dxa"/>
          </w:tcPr>
          <w:p w14:paraId="7FB037A5" w14:textId="77777777" w:rsidR="00337FB5" w:rsidRPr="00E237D0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val="pl-PL" w:eastAsia="en-US"/>
              </w:rPr>
            </w:pPr>
            <w:r w:rsidRPr="00E237D0">
              <w:rPr>
                <w:rFonts w:ascii="Times New Roman" w:hAnsi="Times New Roman" w:cs="Times New Roman"/>
                <w:lang w:val="pl-PL" w:eastAsia="en-US"/>
              </w:rPr>
              <w:t>potrafi komunikować się na tematy specjalistyczne w stopniu umożliwiającym aktywne uczestnictwo w międzynarodowym środowisku naukowym lub artystycznym</w:t>
            </w:r>
          </w:p>
        </w:tc>
        <w:tc>
          <w:tcPr>
            <w:tcW w:w="4329" w:type="dxa"/>
          </w:tcPr>
          <w:p w14:paraId="2653B96B" w14:textId="77777777" w:rsidR="00337FB5" w:rsidRPr="00E237D0" w:rsidRDefault="00D208E3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val="pl-PL" w:eastAsia="en-US"/>
              </w:rPr>
            </w:pPr>
            <w:r w:rsidRPr="00E237D0">
              <w:rPr>
                <w:rFonts w:ascii="Times New Roman" w:hAnsi="Times New Roman" w:cs="Times New Roman"/>
                <w:lang w:val="pl-PL" w:eastAsia="en-US"/>
              </w:rPr>
              <w:t xml:space="preserve">dyskusja, prezentacja </w:t>
            </w:r>
          </w:p>
        </w:tc>
      </w:tr>
      <w:tr w:rsidR="00337FB5" w:rsidRPr="00E237D0" w14:paraId="51598DB5" w14:textId="77777777" w:rsidTr="00E72B49">
        <w:tc>
          <w:tcPr>
            <w:tcW w:w="1132" w:type="dxa"/>
          </w:tcPr>
          <w:p w14:paraId="2792ABB2" w14:textId="77777777" w:rsidR="00337FB5" w:rsidRPr="00E237D0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eastAsia="en-US"/>
              </w:rPr>
            </w:pPr>
            <w:r w:rsidRPr="00E237D0">
              <w:rPr>
                <w:rFonts w:ascii="Times New Roman" w:hAnsi="Times New Roman" w:cs="Times New Roman"/>
                <w:lang w:eastAsia="en-US"/>
              </w:rPr>
              <w:t>U6</w:t>
            </w:r>
          </w:p>
        </w:tc>
        <w:tc>
          <w:tcPr>
            <w:tcW w:w="3895" w:type="dxa"/>
          </w:tcPr>
          <w:p w14:paraId="40D18908" w14:textId="77777777" w:rsidR="00337FB5" w:rsidRPr="00E237D0" w:rsidRDefault="00337FB5" w:rsidP="00E72B49">
            <w:pPr>
              <w:pStyle w:val="DomylneA"/>
              <w:rPr>
                <w:rFonts w:ascii="Times New Roman" w:eastAsia="Arial" w:hAnsi="Times New Roman" w:cs="Times New Roman"/>
                <w:lang w:val="pl-PL" w:eastAsia="en-US"/>
              </w:rPr>
            </w:pPr>
            <w:r w:rsidRPr="00E237D0">
              <w:rPr>
                <w:rFonts w:ascii="Times New Roman" w:hAnsi="Times New Roman" w:cs="Times New Roman"/>
                <w:lang w:val="pl-PL" w:eastAsia="en-US"/>
              </w:rPr>
              <w:t>potrafi upowszechniać wyniki badań lub działalności artystycznej, także w formach popularnych</w:t>
            </w:r>
          </w:p>
        </w:tc>
        <w:tc>
          <w:tcPr>
            <w:tcW w:w="4329" w:type="dxa"/>
          </w:tcPr>
          <w:p w14:paraId="4182C8AE" w14:textId="77777777" w:rsidR="00337FB5" w:rsidRPr="00E237D0" w:rsidRDefault="00D208E3" w:rsidP="00E72B49">
            <w:pPr>
              <w:pStyle w:val="DomylneA"/>
              <w:rPr>
                <w:rFonts w:ascii="Times New Roman" w:hAnsi="Times New Roman" w:cs="Times New Roman"/>
                <w:lang w:val="pl-PL" w:eastAsia="en-US"/>
              </w:rPr>
            </w:pPr>
            <w:r w:rsidRPr="00E237D0">
              <w:rPr>
                <w:rFonts w:ascii="Times New Roman" w:hAnsi="Times New Roman" w:cs="Times New Roman"/>
                <w:lang w:val="pl-PL" w:eastAsia="en-US"/>
              </w:rPr>
              <w:t xml:space="preserve">praca pisemna, prezentacja </w:t>
            </w:r>
          </w:p>
        </w:tc>
      </w:tr>
      <w:tr w:rsidR="00337FB5" w:rsidRPr="00E237D0" w14:paraId="6BFFA705" w14:textId="77777777" w:rsidTr="00E72B49">
        <w:tc>
          <w:tcPr>
            <w:tcW w:w="1132" w:type="dxa"/>
          </w:tcPr>
          <w:p w14:paraId="739E3211" w14:textId="77777777" w:rsidR="00337FB5" w:rsidRPr="00E237D0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eastAsia="en-US"/>
              </w:rPr>
            </w:pPr>
            <w:r w:rsidRPr="00E237D0">
              <w:rPr>
                <w:rFonts w:ascii="Times New Roman" w:hAnsi="Times New Roman" w:cs="Times New Roman"/>
                <w:lang w:eastAsia="en-US"/>
              </w:rPr>
              <w:t>U8</w:t>
            </w:r>
          </w:p>
        </w:tc>
        <w:tc>
          <w:tcPr>
            <w:tcW w:w="3895" w:type="dxa"/>
          </w:tcPr>
          <w:p w14:paraId="16F3A3CC" w14:textId="77777777" w:rsidR="00337FB5" w:rsidRPr="00E237D0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val="pl-PL" w:eastAsia="en-US"/>
              </w:rPr>
            </w:pPr>
            <w:r w:rsidRPr="00E237D0">
              <w:rPr>
                <w:rFonts w:ascii="Times New Roman" w:hAnsi="Times New Roman" w:cs="Times New Roman"/>
                <w:lang w:val="pl-PL" w:eastAsia="en-US"/>
              </w:rPr>
              <w:t>potrafi posługiwać się językiem obcym w stopniu umożliwiającym uczestnictwo w międzynarodowym środowisku naukowym, artystycznym i zawodowym</w:t>
            </w:r>
          </w:p>
        </w:tc>
        <w:tc>
          <w:tcPr>
            <w:tcW w:w="4329" w:type="dxa"/>
          </w:tcPr>
          <w:p w14:paraId="1BDF990F" w14:textId="77777777" w:rsidR="00337FB5" w:rsidRPr="00E237D0" w:rsidRDefault="00D653FD" w:rsidP="00D208E3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val="pl-PL" w:eastAsia="en-US"/>
              </w:rPr>
            </w:pPr>
            <w:r w:rsidRPr="00E237D0">
              <w:rPr>
                <w:rFonts w:ascii="Times New Roman" w:hAnsi="Times New Roman" w:cs="Times New Roman"/>
                <w:lang w:val="pl-PL" w:eastAsia="en-US"/>
              </w:rPr>
              <w:t xml:space="preserve">dyskusja </w:t>
            </w:r>
          </w:p>
        </w:tc>
      </w:tr>
      <w:tr w:rsidR="00337FB5" w:rsidRPr="00E237D0" w14:paraId="74C62E35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49B74B19" w14:textId="77777777" w:rsidR="00337FB5" w:rsidRPr="00E237D0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eastAsia="en-US"/>
              </w:rPr>
            </w:pPr>
            <w:r w:rsidRPr="00E237D0">
              <w:rPr>
                <w:rFonts w:ascii="Times New Roman" w:hAnsi="Times New Roman" w:cs="Times New Roman"/>
                <w:lang w:eastAsia="en-US"/>
              </w:rPr>
              <w:t>U11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17C8E7A9" w14:textId="77777777" w:rsidR="00337FB5" w:rsidRPr="00E237D0" w:rsidRDefault="00337FB5" w:rsidP="00E72B49">
            <w:pPr>
              <w:pStyle w:val="DomylneA"/>
              <w:rPr>
                <w:rFonts w:ascii="Times New Roman" w:hAnsi="Times New Roman" w:cs="Times New Roman"/>
                <w:lang w:val="pl-PL" w:eastAsia="en-US"/>
              </w:rPr>
            </w:pPr>
            <w:r w:rsidRPr="00E237D0">
              <w:rPr>
                <w:rFonts w:ascii="Times New Roman" w:hAnsi="Times New Roman" w:cs="Times New Roman"/>
                <w:lang w:val="pl-PL" w:eastAsia="en-US"/>
              </w:rPr>
              <w:t>potrafi planować zajęcia lub grupy zajęć i realizować je z wykorzystaniem nowoczesnych metod i narzędzi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116BEF40" w14:textId="77777777" w:rsidR="00337FB5" w:rsidRPr="00E237D0" w:rsidRDefault="00D208E3" w:rsidP="00E72B49">
            <w:pPr>
              <w:pStyle w:val="DomylneA"/>
              <w:rPr>
                <w:rFonts w:ascii="Times New Roman" w:hAnsi="Times New Roman" w:cs="Times New Roman"/>
                <w:lang w:val="pl-PL" w:eastAsia="en-US"/>
              </w:rPr>
            </w:pPr>
            <w:r w:rsidRPr="00E237D0">
              <w:rPr>
                <w:rFonts w:ascii="Times New Roman" w:hAnsi="Times New Roman" w:cs="Times New Roman"/>
                <w:lang w:val="pl-PL" w:eastAsia="en-US"/>
              </w:rPr>
              <w:t xml:space="preserve">praca pisemna, prezentacja, strategia odwróconej klasy </w:t>
            </w:r>
          </w:p>
        </w:tc>
      </w:tr>
      <w:tr w:rsidR="00337FB5" w:rsidRPr="00E237D0" w14:paraId="3F113261" w14:textId="77777777" w:rsidTr="00E72B49">
        <w:tc>
          <w:tcPr>
            <w:tcW w:w="1132" w:type="dxa"/>
          </w:tcPr>
          <w:p w14:paraId="71E79DCA" w14:textId="77777777" w:rsidR="00337FB5" w:rsidRPr="00E237D0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eastAsia="en-US"/>
              </w:rPr>
            </w:pPr>
            <w:r w:rsidRPr="00E237D0">
              <w:rPr>
                <w:rFonts w:ascii="Times New Roman" w:hAnsi="Times New Roman" w:cs="Times New Roman"/>
                <w:lang w:eastAsia="en-US"/>
              </w:rPr>
              <w:t>K1</w:t>
            </w:r>
          </w:p>
        </w:tc>
        <w:tc>
          <w:tcPr>
            <w:tcW w:w="3895" w:type="dxa"/>
          </w:tcPr>
          <w:p w14:paraId="5D9D3602" w14:textId="77777777" w:rsidR="00337FB5" w:rsidRPr="00E237D0" w:rsidRDefault="00337FB5" w:rsidP="00E72B49">
            <w:pPr>
              <w:pStyle w:val="DomylneA"/>
              <w:rPr>
                <w:rFonts w:ascii="Times New Roman" w:hAnsi="Times New Roman" w:cs="Times New Roman"/>
                <w:lang w:val="pl-PL" w:eastAsia="en-US"/>
              </w:rPr>
            </w:pPr>
            <w:r w:rsidRPr="00E237D0">
              <w:rPr>
                <w:rFonts w:ascii="Times New Roman" w:hAnsi="Times New Roman" w:cs="Times New Roman"/>
                <w:lang w:val="pl-PL" w:eastAsia="en-US"/>
              </w:rPr>
              <w:t>jest gotów do krytycznej oceny dorobku właściwej dyscypliny realizowanej w ramach szkoły oraz własnego wkładu w jej rozwój</w:t>
            </w:r>
          </w:p>
        </w:tc>
        <w:tc>
          <w:tcPr>
            <w:tcW w:w="4329" w:type="dxa"/>
          </w:tcPr>
          <w:p w14:paraId="732DCCA8" w14:textId="77777777" w:rsidR="00337FB5" w:rsidRPr="00E237D0" w:rsidRDefault="00D208E3" w:rsidP="00E72B49">
            <w:pPr>
              <w:pStyle w:val="DomylneA"/>
              <w:rPr>
                <w:rFonts w:ascii="Times New Roman" w:hAnsi="Times New Roman" w:cs="Times New Roman"/>
                <w:lang w:val="pl-PL" w:eastAsia="en-US"/>
              </w:rPr>
            </w:pPr>
            <w:r w:rsidRPr="00E237D0">
              <w:rPr>
                <w:rFonts w:ascii="Times New Roman" w:hAnsi="Times New Roman" w:cs="Times New Roman"/>
                <w:lang w:val="pl-PL" w:eastAsia="en-US"/>
              </w:rPr>
              <w:t xml:space="preserve">dyskusja </w:t>
            </w:r>
          </w:p>
        </w:tc>
      </w:tr>
      <w:tr w:rsidR="00337FB5" w:rsidRPr="00E237D0" w14:paraId="1860458C" w14:textId="77777777" w:rsidTr="00E72B49">
        <w:tc>
          <w:tcPr>
            <w:tcW w:w="1132" w:type="dxa"/>
          </w:tcPr>
          <w:p w14:paraId="11C69C11" w14:textId="77777777" w:rsidR="00337FB5" w:rsidRPr="00E237D0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eastAsia="en-US"/>
              </w:rPr>
            </w:pPr>
            <w:r w:rsidRPr="00E237D0">
              <w:rPr>
                <w:rFonts w:ascii="Times New Roman" w:hAnsi="Times New Roman" w:cs="Times New Roman"/>
                <w:lang w:eastAsia="en-US"/>
              </w:rPr>
              <w:t>K5</w:t>
            </w:r>
          </w:p>
        </w:tc>
        <w:tc>
          <w:tcPr>
            <w:tcW w:w="3895" w:type="dxa"/>
          </w:tcPr>
          <w:p w14:paraId="0B5DF013" w14:textId="77777777" w:rsidR="00337FB5" w:rsidRPr="00E237D0" w:rsidRDefault="00337FB5" w:rsidP="00E72B49">
            <w:pPr>
              <w:pStyle w:val="DomylneA"/>
              <w:rPr>
                <w:rFonts w:ascii="Times New Roman" w:hAnsi="Times New Roman" w:cs="Times New Roman"/>
                <w:lang w:val="pl-PL" w:eastAsia="en-US"/>
              </w:rPr>
            </w:pPr>
            <w:r w:rsidRPr="00E237D0">
              <w:rPr>
                <w:rFonts w:ascii="Times New Roman" w:hAnsi="Times New Roman" w:cs="Times New Roman"/>
                <w:lang w:val="pl-PL" w:eastAsia="en-US"/>
              </w:rPr>
              <w:t xml:space="preserve">jest gotów do podtrzymania i rozwijania etosu środowisk badawczych lub twórczych, w tym prowadzenia badań w sposób niezależny, respektowania zasady publicznej własności wyników badań naukowych i pracy twórczej z uwzględnieniem zasad ochrony własności intelektualnej i twórczej </w:t>
            </w:r>
          </w:p>
        </w:tc>
        <w:tc>
          <w:tcPr>
            <w:tcW w:w="4329" w:type="dxa"/>
          </w:tcPr>
          <w:p w14:paraId="2DCFCFB6" w14:textId="77777777" w:rsidR="00337FB5" w:rsidRPr="00E237D0" w:rsidRDefault="00D208E3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</w:rPr>
            </w:pPr>
            <w:r w:rsidRPr="00E237D0">
              <w:rPr>
                <w:rFonts w:ascii="Times New Roman" w:hAnsi="Times New Roman" w:cs="SimSun"/>
              </w:rPr>
              <w:t xml:space="preserve">dyskusja </w:t>
            </w:r>
          </w:p>
        </w:tc>
      </w:tr>
    </w:tbl>
    <w:p w14:paraId="4058C9D3" w14:textId="77777777" w:rsidR="00D75EAF" w:rsidRDefault="00D75EAF" w:rsidP="00E72B49"/>
    <w:p w14:paraId="294385CF" w14:textId="77777777" w:rsidR="00E72B49" w:rsidRDefault="00E72B49" w:rsidP="00E72B49"/>
    <w:p w14:paraId="1E712E18" w14:textId="77777777" w:rsidR="00E237D0" w:rsidRDefault="00E237D0" w:rsidP="00E72B49"/>
    <w:p w14:paraId="770204AA" w14:textId="77777777" w:rsidR="00E72B49" w:rsidRPr="00B37EC6" w:rsidRDefault="00E72B49" w:rsidP="00E72B49">
      <w:pPr>
        <w:jc w:val="center"/>
        <w:rPr>
          <w:sz w:val="16"/>
          <w:szCs w:val="22"/>
        </w:rPr>
      </w:pPr>
      <w:r w:rsidRPr="00B37EC6">
        <w:rPr>
          <w:sz w:val="16"/>
          <w:szCs w:val="22"/>
        </w:rPr>
        <w:t>.....................................................                   ......................................................................................................................................</w:t>
      </w:r>
    </w:p>
    <w:p w14:paraId="2379E592" w14:textId="77777777" w:rsidR="00E72B49" w:rsidRPr="00B37EC6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                           data                                                             podpis prowadzącego</w:t>
      </w:r>
      <w:r>
        <w:rPr>
          <w:sz w:val="16"/>
          <w:szCs w:val="22"/>
        </w:rPr>
        <w:t xml:space="preserve"> (prowadzących) </w:t>
      </w:r>
      <w:r w:rsidRPr="00B37EC6">
        <w:rPr>
          <w:sz w:val="16"/>
          <w:szCs w:val="22"/>
        </w:rPr>
        <w:t>zaję</w:t>
      </w:r>
      <w:r>
        <w:rPr>
          <w:sz w:val="16"/>
          <w:szCs w:val="22"/>
        </w:rPr>
        <w:t>cia w ramach przedmiotu</w:t>
      </w:r>
    </w:p>
    <w:p w14:paraId="1668D69A" w14:textId="77777777" w:rsidR="00E72B49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</w:t>
      </w:r>
    </w:p>
    <w:p w14:paraId="4EFD8D23" w14:textId="77777777" w:rsidR="00E237D0" w:rsidRDefault="00E237D0" w:rsidP="00E72B49">
      <w:pPr>
        <w:rPr>
          <w:sz w:val="16"/>
          <w:szCs w:val="22"/>
        </w:rPr>
      </w:pPr>
    </w:p>
    <w:p w14:paraId="701C6495" w14:textId="77777777" w:rsidR="00E237D0" w:rsidRDefault="00E237D0" w:rsidP="00E72B49">
      <w:pPr>
        <w:rPr>
          <w:sz w:val="16"/>
          <w:szCs w:val="22"/>
        </w:rPr>
      </w:pPr>
    </w:p>
    <w:p w14:paraId="0C4BA56A" w14:textId="77777777" w:rsidR="00E72B49" w:rsidRPr="00B37EC6" w:rsidRDefault="00E72B49" w:rsidP="00E72B49">
      <w:pPr>
        <w:rPr>
          <w:sz w:val="16"/>
          <w:szCs w:val="22"/>
        </w:rPr>
      </w:pPr>
      <w:r>
        <w:rPr>
          <w:sz w:val="16"/>
          <w:szCs w:val="22"/>
        </w:rPr>
        <w:t xml:space="preserve">          </w:t>
      </w:r>
      <w:r w:rsidRPr="00B37EC6">
        <w:rPr>
          <w:sz w:val="16"/>
          <w:szCs w:val="22"/>
        </w:rPr>
        <w:t xml:space="preserve">.....................................................          </w:t>
      </w:r>
      <w:r>
        <w:rPr>
          <w:sz w:val="16"/>
          <w:szCs w:val="22"/>
        </w:rPr>
        <w:t xml:space="preserve">         </w:t>
      </w:r>
      <w:r w:rsidRPr="00B37EC6">
        <w:rPr>
          <w:sz w:val="16"/>
          <w:szCs w:val="22"/>
        </w:rPr>
        <w:t>......................................................................................................................................</w:t>
      </w:r>
    </w:p>
    <w:p w14:paraId="4D157B98" w14:textId="77777777" w:rsidR="00E72B49" w:rsidRDefault="00E72B49" w:rsidP="00337FB5">
      <w:r w:rsidRPr="00B37EC6">
        <w:rPr>
          <w:sz w:val="16"/>
          <w:szCs w:val="22"/>
        </w:rPr>
        <w:t xml:space="preserve">                            data                                                                                      </w:t>
      </w:r>
      <w:r>
        <w:rPr>
          <w:sz w:val="16"/>
          <w:szCs w:val="22"/>
        </w:rPr>
        <w:t>podpis Dyrektora Szkoły Doktorskiej</w:t>
      </w:r>
    </w:p>
    <w:sectPr w:rsidR="00E7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2"/>
    <w:multiLevelType w:val="hybridMultilevel"/>
    <w:tmpl w:val="359E4F12"/>
    <w:lvl w:ilvl="0" w:tplc="C1021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90E0954"/>
    <w:lvl w:ilvl="0" w:tplc="CF8498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hybridMultilevel"/>
    <w:tmpl w:val="53348B9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hybridMultilevel"/>
    <w:tmpl w:val="625A9A3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0000008"/>
    <w:multiLevelType w:val="hybridMultilevel"/>
    <w:tmpl w:val="D4C407F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000009"/>
    <w:multiLevelType w:val="hybridMultilevel"/>
    <w:tmpl w:val="01E4FF3E"/>
    <w:lvl w:ilvl="0" w:tplc="C1021250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8" w15:restartNumberingAfterBreak="0">
    <w:nsid w:val="0000000A"/>
    <w:multiLevelType w:val="hybridMultilevel"/>
    <w:tmpl w:val="A3987656"/>
    <w:lvl w:ilvl="0" w:tplc="08AE4B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000000C"/>
    <w:multiLevelType w:val="hybridMultilevel"/>
    <w:tmpl w:val="983CAC8E"/>
    <w:lvl w:ilvl="0" w:tplc="26BC48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D"/>
    <w:multiLevelType w:val="hybridMultilevel"/>
    <w:tmpl w:val="BCCA30EC"/>
    <w:lvl w:ilvl="0" w:tplc="15EC57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E"/>
    <w:multiLevelType w:val="hybridMultilevel"/>
    <w:tmpl w:val="739CAEE6"/>
    <w:lvl w:ilvl="0" w:tplc="F8C44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F"/>
    <w:multiLevelType w:val="hybridMultilevel"/>
    <w:tmpl w:val="A9C224E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0000012"/>
    <w:multiLevelType w:val="hybridMultilevel"/>
    <w:tmpl w:val="AB32403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000001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0000015"/>
    <w:multiLevelType w:val="hybridMultilevel"/>
    <w:tmpl w:val="9FB4303E"/>
    <w:lvl w:ilvl="0" w:tplc="5B2292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6"/>
    <w:multiLevelType w:val="hybridMultilevel"/>
    <w:tmpl w:val="0A50EFE4"/>
    <w:lvl w:ilvl="0" w:tplc="848210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7"/>
    <w:multiLevelType w:val="hybridMultilevel"/>
    <w:tmpl w:val="4972F472"/>
    <w:lvl w:ilvl="0" w:tplc="4AA289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8"/>
    <w:multiLevelType w:val="hybridMultilevel"/>
    <w:tmpl w:val="F038214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00000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06116989"/>
    <w:multiLevelType w:val="hybridMultilevel"/>
    <w:tmpl w:val="C98A6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203795"/>
    <w:multiLevelType w:val="hybridMultilevel"/>
    <w:tmpl w:val="2CD203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0D97BCA"/>
    <w:multiLevelType w:val="hybridMultilevel"/>
    <w:tmpl w:val="04128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190CC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F6B0128"/>
    <w:multiLevelType w:val="hybridMultilevel"/>
    <w:tmpl w:val="31445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D055A0"/>
    <w:multiLevelType w:val="hybridMultilevel"/>
    <w:tmpl w:val="528A06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2D375A6F"/>
    <w:multiLevelType w:val="hybridMultilevel"/>
    <w:tmpl w:val="5FCA2D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3B61217"/>
    <w:multiLevelType w:val="hybridMultilevel"/>
    <w:tmpl w:val="856AC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8A54007"/>
    <w:multiLevelType w:val="hybridMultilevel"/>
    <w:tmpl w:val="41E667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AD42908"/>
    <w:multiLevelType w:val="hybridMultilevel"/>
    <w:tmpl w:val="975C3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0484481"/>
    <w:multiLevelType w:val="hybridMultilevel"/>
    <w:tmpl w:val="D53A9E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307D41"/>
    <w:multiLevelType w:val="hybridMultilevel"/>
    <w:tmpl w:val="FA2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FF7D87"/>
    <w:multiLevelType w:val="hybridMultilevel"/>
    <w:tmpl w:val="A04E7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C61447"/>
    <w:multiLevelType w:val="hybridMultilevel"/>
    <w:tmpl w:val="1F623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32037"/>
    <w:multiLevelType w:val="hybridMultilevel"/>
    <w:tmpl w:val="26D04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661870"/>
    <w:multiLevelType w:val="hybridMultilevel"/>
    <w:tmpl w:val="8C1A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D5F97"/>
    <w:multiLevelType w:val="hybridMultilevel"/>
    <w:tmpl w:val="CF72C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A724325"/>
    <w:multiLevelType w:val="hybridMultilevel"/>
    <w:tmpl w:val="AF1C6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5778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02608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791231">
    <w:abstractNumId w:val="24"/>
  </w:num>
  <w:num w:numId="4" w16cid:durableId="376783298">
    <w:abstractNumId w:val="33"/>
  </w:num>
  <w:num w:numId="5" w16cid:durableId="1581333708">
    <w:abstractNumId w:val="35"/>
  </w:num>
  <w:num w:numId="6" w16cid:durableId="635644461">
    <w:abstractNumId w:val="36"/>
  </w:num>
  <w:num w:numId="7" w16cid:durableId="1223519629">
    <w:abstractNumId w:val="23"/>
  </w:num>
  <w:num w:numId="8" w16cid:durableId="270749281">
    <w:abstractNumId w:val="29"/>
  </w:num>
  <w:num w:numId="9" w16cid:durableId="430049308">
    <w:abstractNumId w:val="27"/>
  </w:num>
  <w:num w:numId="10" w16cid:durableId="942615790">
    <w:abstractNumId w:val="30"/>
  </w:num>
  <w:num w:numId="11" w16cid:durableId="1470783329">
    <w:abstractNumId w:val="28"/>
  </w:num>
  <w:num w:numId="12" w16cid:durableId="1610354014">
    <w:abstractNumId w:val="38"/>
  </w:num>
  <w:num w:numId="13" w16cid:durableId="2053647682">
    <w:abstractNumId w:val="26"/>
  </w:num>
  <w:num w:numId="14" w16cid:durableId="85227229">
    <w:abstractNumId w:val="1"/>
  </w:num>
  <w:num w:numId="15" w16cid:durableId="1317759600">
    <w:abstractNumId w:val="7"/>
  </w:num>
  <w:num w:numId="16" w16cid:durableId="500000684">
    <w:abstractNumId w:val="25"/>
  </w:num>
  <w:num w:numId="17" w16cid:durableId="263658272">
    <w:abstractNumId w:val="14"/>
  </w:num>
  <w:num w:numId="18" w16cid:durableId="1128282894">
    <w:abstractNumId w:val="9"/>
  </w:num>
  <w:num w:numId="19" w16cid:durableId="1339580483">
    <w:abstractNumId w:val="10"/>
  </w:num>
  <w:num w:numId="20" w16cid:durableId="1148086143">
    <w:abstractNumId w:val="19"/>
  </w:num>
  <w:num w:numId="21" w16cid:durableId="1102871249">
    <w:abstractNumId w:val="13"/>
  </w:num>
  <w:num w:numId="22" w16cid:durableId="1856266195">
    <w:abstractNumId w:val="17"/>
  </w:num>
  <w:num w:numId="23" w16cid:durableId="1649246153">
    <w:abstractNumId w:val="4"/>
  </w:num>
  <w:num w:numId="24" w16cid:durableId="697313359">
    <w:abstractNumId w:val="20"/>
  </w:num>
  <w:num w:numId="25" w16cid:durableId="555051575">
    <w:abstractNumId w:val="16"/>
  </w:num>
  <w:num w:numId="26" w16cid:durableId="304706201">
    <w:abstractNumId w:val="8"/>
  </w:num>
  <w:num w:numId="27" w16cid:durableId="700471053">
    <w:abstractNumId w:val="21"/>
  </w:num>
  <w:num w:numId="28" w16cid:durableId="1596405327">
    <w:abstractNumId w:val="6"/>
  </w:num>
  <w:num w:numId="29" w16cid:durableId="1083799797">
    <w:abstractNumId w:val="18"/>
  </w:num>
  <w:num w:numId="30" w16cid:durableId="752943451">
    <w:abstractNumId w:val="12"/>
  </w:num>
  <w:num w:numId="31" w16cid:durableId="687483972">
    <w:abstractNumId w:val="15"/>
  </w:num>
  <w:num w:numId="32" w16cid:durableId="1607228132">
    <w:abstractNumId w:val="2"/>
  </w:num>
  <w:num w:numId="33" w16cid:durableId="749693198">
    <w:abstractNumId w:val="5"/>
  </w:num>
  <w:num w:numId="34" w16cid:durableId="238640217">
    <w:abstractNumId w:val="11"/>
  </w:num>
  <w:num w:numId="35" w16cid:durableId="381445163">
    <w:abstractNumId w:val="3"/>
  </w:num>
  <w:num w:numId="36" w16cid:durableId="464154995">
    <w:abstractNumId w:val="0"/>
  </w:num>
  <w:num w:numId="37" w16cid:durableId="262808379">
    <w:abstractNumId w:val="37"/>
  </w:num>
  <w:num w:numId="38" w16cid:durableId="1426149172">
    <w:abstractNumId w:val="39"/>
  </w:num>
  <w:num w:numId="39" w16cid:durableId="1003388234">
    <w:abstractNumId w:val="32"/>
  </w:num>
  <w:num w:numId="40" w16cid:durableId="14568324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B2"/>
    <w:rsid w:val="00080FC0"/>
    <w:rsid w:val="000B368E"/>
    <w:rsid w:val="000B6D25"/>
    <w:rsid w:val="000D172A"/>
    <w:rsid w:val="000D1EE6"/>
    <w:rsid w:val="000F1BEC"/>
    <w:rsid w:val="00245A57"/>
    <w:rsid w:val="0027165A"/>
    <w:rsid w:val="0028002A"/>
    <w:rsid w:val="00297FC2"/>
    <w:rsid w:val="002A31DE"/>
    <w:rsid w:val="002D70DF"/>
    <w:rsid w:val="00312317"/>
    <w:rsid w:val="00337FB5"/>
    <w:rsid w:val="00381418"/>
    <w:rsid w:val="00391A47"/>
    <w:rsid w:val="0039749A"/>
    <w:rsid w:val="00425099"/>
    <w:rsid w:val="00470ADA"/>
    <w:rsid w:val="0048503B"/>
    <w:rsid w:val="004A2B9D"/>
    <w:rsid w:val="004D7EAF"/>
    <w:rsid w:val="00551E04"/>
    <w:rsid w:val="0058623A"/>
    <w:rsid w:val="00606B82"/>
    <w:rsid w:val="006A340F"/>
    <w:rsid w:val="00720503"/>
    <w:rsid w:val="007565D9"/>
    <w:rsid w:val="008264A2"/>
    <w:rsid w:val="00843B19"/>
    <w:rsid w:val="0084688A"/>
    <w:rsid w:val="00855E1B"/>
    <w:rsid w:val="00862DFB"/>
    <w:rsid w:val="00866A83"/>
    <w:rsid w:val="00887CB2"/>
    <w:rsid w:val="008932AB"/>
    <w:rsid w:val="008D06D6"/>
    <w:rsid w:val="008F2009"/>
    <w:rsid w:val="00907F74"/>
    <w:rsid w:val="00981C5D"/>
    <w:rsid w:val="009B4A55"/>
    <w:rsid w:val="009C480F"/>
    <w:rsid w:val="009F2461"/>
    <w:rsid w:val="00A26005"/>
    <w:rsid w:val="00A91F21"/>
    <w:rsid w:val="00B34170"/>
    <w:rsid w:val="00B37EC6"/>
    <w:rsid w:val="00B42A06"/>
    <w:rsid w:val="00B63A29"/>
    <w:rsid w:val="00B8291F"/>
    <w:rsid w:val="00B934D1"/>
    <w:rsid w:val="00B93969"/>
    <w:rsid w:val="00BD4AD6"/>
    <w:rsid w:val="00BD6E28"/>
    <w:rsid w:val="00C23D46"/>
    <w:rsid w:val="00C656B2"/>
    <w:rsid w:val="00C74279"/>
    <w:rsid w:val="00C76967"/>
    <w:rsid w:val="00CE747C"/>
    <w:rsid w:val="00D06E93"/>
    <w:rsid w:val="00D208E3"/>
    <w:rsid w:val="00D27C3B"/>
    <w:rsid w:val="00D653FD"/>
    <w:rsid w:val="00D75EAF"/>
    <w:rsid w:val="00E237D0"/>
    <w:rsid w:val="00E23DBF"/>
    <w:rsid w:val="00E72B49"/>
    <w:rsid w:val="00F46059"/>
    <w:rsid w:val="00F92624"/>
    <w:rsid w:val="00FD08D8"/>
    <w:rsid w:val="00F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370658"/>
  <w15:chartTrackingRefBased/>
  <w15:docId w15:val="{F4E1C82D-6CA7-47EC-A454-83E1DF4E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656B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297F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B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1BEC"/>
    <w:rPr>
      <w:rFonts w:ascii="Tahoma" w:eastAsia="Times New Roman" w:hAnsi="Tahoma" w:cs="Tahoma"/>
      <w:sz w:val="16"/>
      <w:szCs w:val="16"/>
    </w:rPr>
  </w:style>
  <w:style w:type="paragraph" w:customStyle="1" w:styleId="DomylneA">
    <w:name w:val="Domyślne A"/>
    <w:rsid w:val="00337F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/>
    </w:rPr>
  </w:style>
  <w:style w:type="table" w:styleId="Tabela-Siatka">
    <w:name w:val="Table Grid"/>
    <w:basedOn w:val="Standardowy"/>
    <w:uiPriority w:val="39"/>
    <w:rsid w:val="00337FB5"/>
    <w:rPr>
      <w:rFonts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907F74"/>
    <w:rPr>
      <w:i/>
      <w:iCs/>
    </w:rPr>
  </w:style>
  <w:style w:type="character" w:styleId="Pogrubienie">
    <w:name w:val="Strong"/>
    <w:uiPriority w:val="22"/>
    <w:qFormat/>
    <w:rsid w:val="00D208E3"/>
    <w:rPr>
      <w:b/>
      <w:bCs/>
    </w:rPr>
  </w:style>
  <w:style w:type="character" w:styleId="Hipercze">
    <w:name w:val="Hyperlink"/>
    <w:uiPriority w:val="99"/>
    <w:semiHidden/>
    <w:unhideWhenUsed/>
    <w:rsid w:val="00D208E3"/>
    <w:rPr>
      <w:color w:val="0000FF"/>
      <w:u w:val="single"/>
    </w:rPr>
  </w:style>
  <w:style w:type="character" w:customStyle="1" w:styleId="A15">
    <w:name w:val="A15"/>
    <w:uiPriority w:val="99"/>
    <w:rsid w:val="00A91F21"/>
    <w:rPr>
      <w:rFonts w:cs="Minion Pro"/>
      <w:color w:val="000000"/>
      <w:sz w:val="18"/>
      <w:szCs w:val="18"/>
    </w:rPr>
  </w:style>
  <w:style w:type="paragraph" w:customStyle="1" w:styleId="Tekstwstpniesformatowany">
    <w:name w:val="Tekst wstępnie sformatowany"/>
    <w:basedOn w:val="Normalny"/>
    <w:qFormat/>
    <w:rsid w:val="0058623A"/>
    <w:pPr>
      <w:suppressAutoHyphens/>
    </w:pPr>
    <w:rPr>
      <w:rFonts w:ascii="Courier New" w:eastAsia="NSimSun" w:hAnsi="Courier New" w:cs="Courier New"/>
      <w:color w:val="00000A"/>
      <w:sz w:val="20"/>
      <w:szCs w:val="20"/>
      <w:lang w:eastAsia="ar-SA"/>
    </w:rPr>
  </w:style>
  <w:style w:type="character" w:customStyle="1" w:styleId="Nagwek1Znak">
    <w:name w:val="Nagłówek 1 Znak"/>
    <w:link w:val="Nagwek1"/>
    <w:uiPriority w:val="9"/>
    <w:rsid w:val="00297FC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ase">
    <w:name w:val="base"/>
    <w:rsid w:val="00297FC2"/>
  </w:style>
  <w:style w:type="character" w:customStyle="1" w:styleId="author">
    <w:name w:val="author"/>
    <w:basedOn w:val="Domylnaczcionkaakapitu"/>
    <w:rsid w:val="00E237D0"/>
  </w:style>
  <w:style w:type="character" w:customStyle="1" w:styleId="pubyear">
    <w:name w:val="pubyear"/>
    <w:basedOn w:val="Domylnaczcionkaakapitu"/>
    <w:rsid w:val="00E237D0"/>
  </w:style>
  <w:style w:type="character" w:customStyle="1" w:styleId="articletitle">
    <w:name w:val="articletitle"/>
    <w:basedOn w:val="Domylnaczcionkaakapitu"/>
    <w:rsid w:val="00E237D0"/>
  </w:style>
  <w:style w:type="character" w:customStyle="1" w:styleId="vol">
    <w:name w:val="vol"/>
    <w:basedOn w:val="Domylnaczcionkaakapitu"/>
    <w:rsid w:val="00E237D0"/>
  </w:style>
  <w:style w:type="character" w:customStyle="1" w:styleId="pagefirst">
    <w:name w:val="pagefirst"/>
    <w:basedOn w:val="Domylnaczcionkaakapitu"/>
    <w:rsid w:val="00E237D0"/>
  </w:style>
  <w:style w:type="character" w:customStyle="1" w:styleId="pagelast">
    <w:name w:val="pagelast"/>
    <w:basedOn w:val="Domylnaczcionkaakapitu"/>
    <w:rsid w:val="00E23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gbase.up.krakow.pl/biblio/splendor/expertus3e.cgi?KAT=%2Fpublic%2Fexpertus%2Fpar%2Fbib%2F&amp;FST=data.fst&amp;FDT=data.fdt&amp;ekran=ISO&amp;lnkmsk=2&amp;cond=AND&amp;sort=-1&amp;mask=2&amp;F_00=02&amp;V_00=Pir%F3g+Danuta+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111/hequ.1244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library.wiley.com/doi/full/10.1111/hequ.1244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andfonline.com/doi/full/10.1080/03098265.2023.2251011?src=" TargetMode="External"/><Relationship Id="rId10" Type="http://schemas.openxmlformats.org/officeDocument/2006/relationships/hyperlink" Target="http://bgbase.up.krakow.pl/biblio/splendor/expertus3e.cgi?KAT=%2Fpublic%2Fexpertus%2Fpar%2Fbib%2F&amp;FST=data.fst&amp;FDT=data.fdt&amp;ekran=ISO&amp;lnkmsk=2&amp;cond=AND&amp;sort=-1&amp;mask=2&amp;F_00=02&amp;V_00=Rettinger+Renata+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gbase.up.krakow.pl/biblio/splendor/expertus3e.cgi?KAT=%2Fpublic%2Fexpertus%2Fpar%2Fbib%2F&amp;FST=data.fst&amp;FDT=data.fdt&amp;ekran=ISO&amp;lnkmsk=2&amp;cond=AND&amp;sort=-1&amp;mask=2&amp;F_00=02&amp;V_00=Kilar+Wioletta+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1137</Words>
  <Characters>6823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Pedagogiczny im. KEN w Krakowie</Company>
  <LinksUpToDate>false</LinksUpToDate>
  <CharactersWithSpaces>7945</CharactersWithSpaces>
  <SharedDoc>false</SharedDoc>
  <HLinks>
    <vt:vector size="36" baseType="variant">
      <vt:variant>
        <vt:i4>4522051</vt:i4>
      </vt:variant>
      <vt:variant>
        <vt:i4>15</vt:i4>
      </vt:variant>
      <vt:variant>
        <vt:i4>0</vt:i4>
      </vt:variant>
      <vt:variant>
        <vt:i4>5</vt:i4>
      </vt:variant>
      <vt:variant>
        <vt:lpwstr>http://bgbase.up.krakow.pl/biblio/splendor/expertus3e.cgi?KAT=%2Fpublic%2Fexpertus%2Fpar%2Fbib%2F&amp;FST=data.fst&amp;FDT=data.fdt&amp;ekran=ISO&amp;lnkmsk=2&amp;cond=AND&amp;sort=-1&amp;mask=2&amp;F_00=02&amp;V_00=Rettinger+Renata+</vt:lpwstr>
      </vt:variant>
      <vt:variant>
        <vt:lpwstr/>
      </vt:variant>
      <vt:variant>
        <vt:i4>2228269</vt:i4>
      </vt:variant>
      <vt:variant>
        <vt:i4>12</vt:i4>
      </vt:variant>
      <vt:variant>
        <vt:i4>0</vt:i4>
      </vt:variant>
      <vt:variant>
        <vt:i4>5</vt:i4>
      </vt:variant>
      <vt:variant>
        <vt:lpwstr>http://bgbase.up.krakow.pl/biblio/splendor/expertus3e.cgi?KAT=%2Fpublic%2Fexpertus%2Fpar%2Fbib%2F&amp;FST=data.fst&amp;FDT=data.fdt&amp;ekran=ISO&amp;lnkmsk=2&amp;cond=AND&amp;sort=-1&amp;mask=2&amp;F_00=02&amp;V_00=Kilar+Wioletta+</vt:lpwstr>
      </vt:variant>
      <vt:variant>
        <vt:lpwstr/>
      </vt:variant>
      <vt:variant>
        <vt:i4>3145772</vt:i4>
      </vt:variant>
      <vt:variant>
        <vt:i4>9</vt:i4>
      </vt:variant>
      <vt:variant>
        <vt:i4>0</vt:i4>
      </vt:variant>
      <vt:variant>
        <vt:i4>5</vt:i4>
      </vt:variant>
      <vt:variant>
        <vt:lpwstr>http://bgbase.up.krakow.pl/biblio/splendor/expertus3e.cgi?KAT=%2Fpublic%2Fexpertus%2Fpar%2Fbib%2F&amp;FST=data.fst&amp;FDT=data.fdt&amp;ekran=ISO&amp;lnkmsk=2&amp;cond=AND&amp;sort=-1&amp;mask=2&amp;F_00=02&amp;V_00=Pir%F3g+Danuta+</vt:lpwstr>
      </vt:variant>
      <vt:variant>
        <vt:lpwstr/>
      </vt:variant>
      <vt:variant>
        <vt:i4>4063339</vt:i4>
      </vt:variant>
      <vt:variant>
        <vt:i4>6</vt:i4>
      </vt:variant>
      <vt:variant>
        <vt:i4>0</vt:i4>
      </vt:variant>
      <vt:variant>
        <vt:i4>5</vt:i4>
      </vt:variant>
      <vt:variant>
        <vt:lpwstr>https://doi.org/10.1111/hequ.12449</vt:lpwstr>
      </vt:variant>
      <vt:variant>
        <vt:lpwstr/>
      </vt:variant>
      <vt:variant>
        <vt:i4>2162805</vt:i4>
      </vt:variant>
      <vt:variant>
        <vt:i4>3</vt:i4>
      </vt:variant>
      <vt:variant>
        <vt:i4>0</vt:i4>
      </vt:variant>
      <vt:variant>
        <vt:i4>5</vt:i4>
      </vt:variant>
      <vt:variant>
        <vt:lpwstr>https://onlinelibrary.wiley.com/doi/full/10.1111/hequ.12449</vt:lpwstr>
      </vt:variant>
      <vt:variant>
        <vt:lpwstr/>
      </vt:variant>
      <vt:variant>
        <vt:i4>3997746</vt:i4>
      </vt:variant>
      <vt:variant>
        <vt:i4>0</vt:i4>
      </vt:variant>
      <vt:variant>
        <vt:i4>0</vt:i4>
      </vt:variant>
      <vt:variant>
        <vt:i4>5</vt:i4>
      </vt:variant>
      <vt:variant>
        <vt:lpwstr>https://www.tandfonline.com/doi/full/10.1080/03098265.2023.2251011?src=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cp:lastModifiedBy>Piotr Andrusiewicz</cp:lastModifiedBy>
  <cp:revision>2</cp:revision>
  <cp:lastPrinted>2019-10-22T09:02:00Z</cp:lastPrinted>
  <dcterms:created xsi:type="dcterms:W3CDTF">2025-09-16T06:56:00Z</dcterms:created>
  <dcterms:modified xsi:type="dcterms:W3CDTF">2025-09-16T06:56:00Z</dcterms:modified>
</cp:coreProperties>
</file>