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A6E5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……………………………………</w:t>
      </w:r>
    </w:p>
    <w:p w14:paraId="1DD2457B" w14:textId="77777777" w:rsidR="00C656B2" w:rsidRPr="006C0DF6" w:rsidRDefault="00C656B2" w:rsidP="00C656B2">
      <w:pPr>
        <w:tabs>
          <w:tab w:val="left" w:pos="360"/>
        </w:tabs>
        <w:rPr>
          <w:sz w:val="22"/>
          <w:szCs w:val="22"/>
        </w:rPr>
      </w:pPr>
      <w:r w:rsidRPr="006C0DF6">
        <w:rPr>
          <w:sz w:val="22"/>
          <w:szCs w:val="22"/>
        </w:rPr>
        <w:t>pieczątka jednostki organizacyjnej</w:t>
      </w:r>
    </w:p>
    <w:p w14:paraId="26C0528E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3B2BE761" w14:textId="77777777" w:rsidR="00F46059" w:rsidRDefault="00F46059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</w:p>
    <w:p w14:paraId="1E584D41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 xml:space="preserve">OPIS </w:t>
      </w:r>
      <w:r w:rsidR="00F46059">
        <w:rPr>
          <w:rFonts w:eastAsia="Arial"/>
          <w:b/>
          <w:color w:val="000000"/>
          <w:sz w:val="22"/>
          <w:szCs w:val="22"/>
        </w:rPr>
        <w:t>PRZEDMIOTU</w:t>
      </w:r>
    </w:p>
    <w:p w14:paraId="3C98885C" w14:textId="77777777" w:rsidR="00C656B2" w:rsidRPr="006C0DF6" w:rsidRDefault="00C656B2" w:rsidP="00F46059">
      <w:pPr>
        <w:widowControl w:val="0"/>
        <w:ind w:right="40"/>
        <w:jc w:val="center"/>
        <w:rPr>
          <w:rFonts w:eastAsia="Arial"/>
          <w:b/>
          <w:color w:val="000000"/>
          <w:sz w:val="22"/>
          <w:szCs w:val="22"/>
        </w:rPr>
      </w:pPr>
      <w:r w:rsidRPr="006C0DF6">
        <w:rPr>
          <w:rFonts w:eastAsia="Arial"/>
          <w:b/>
          <w:color w:val="000000"/>
          <w:sz w:val="22"/>
          <w:szCs w:val="22"/>
        </w:rPr>
        <w:t>ORAZ SPOSOBÓW WERYFIKACJI</w:t>
      </w:r>
      <w:r w:rsidR="00F46059" w:rsidRPr="006C0DF6">
        <w:rPr>
          <w:rFonts w:eastAsia="Arial"/>
          <w:b/>
          <w:color w:val="000000"/>
          <w:sz w:val="22"/>
          <w:szCs w:val="22"/>
        </w:rPr>
        <w:t xml:space="preserve"> </w:t>
      </w:r>
      <w:r w:rsidR="00F46059" w:rsidRPr="00F46059">
        <w:rPr>
          <w:rFonts w:eastAsia="Arial"/>
          <w:b/>
          <w:color w:val="000000"/>
          <w:sz w:val="22"/>
          <w:szCs w:val="22"/>
        </w:rPr>
        <w:t>OSIĄGNIĘCIA EFEKTÓW UCZENIA SIĘ</w:t>
      </w:r>
      <w:r w:rsidR="00F46059">
        <w:rPr>
          <w:rFonts w:eastAsia="Arial"/>
          <w:b/>
          <w:color w:val="000000"/>
          <w:sz w:val="22"/>
          <w:szCs w:val="22"/>
        </w:rPr>
        <w:t xml:space="preserve"> </w:t>
      </w:r>
      <w:r w:rsidR="00F46059">
        <w:rPr>
          <w:rFonts w:eastAsia="Arial"/>
          <w:b/>
          <w:color w:val="000000"/>
          <w:sz w:val="22"/>
          <w:szCs w:val="22"/>
        </w:rPr>
        <w:br/>
        <w:t>NA POZIOMIE 8 PRK</w:t>
      </w:r>
    </w:p>
    <w:p w14:paraId="42B411C8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p w14:paraId="111AEFC3" w14:textId="77777777" w:rsidR="00C656B2" w:rsidRPr="006C0DF6" w:rsidRDefault="00C656B2" w:rsidP="00C656B2">
      <w:pPr>
        <w:widowControl w:val="0"/>
        <w:ind w:right="40"/>
        <w:jc w:val="center"/>
        <w:rPr>
          <w:rFonts w:eastAsia="Arial"/>
          <w:color w:val="00000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5901"/>
      </w:tblGrid>
      <w:tr w:rsidR="00C656B2" w:rsidRPr="006C0DF6" w14:paraId="1862A681" w14:textId="77777777" w:rsidTr="00B8291F">
        <w:trPr>
          <w:trHeight w:val="315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16CD7F7" w14:textId="77777777" w:rsidR="00C656B2" w:rsidRPr="006C0DF6" w:rsidRDefault="00C656B2" w:rsidP="00C23D46">
            <w:pPr>
              <w:jc w:val="center"/>
              <w:rPr>
                <w:b/>
                <w:bCs/>
                <w:sz w:val="22"/>
                <w:szCs w:val="22"/>
              </w:rPr>
            </w:pPr>
            <w:r w:rsidRPr="006C0DF6">
              <w:rPr>
                <w:b/>
                <w:bCs/>
                <w:sz w:val="22"/>
                <w:szCs w:val="22"/>
              </w:rPr>
              <w:t xml:space="preserve">OPIS </w:t>
            </w:r>
            <w:r w:rsidR="00F46059">
              <w:rPr>
                <w:b/>
                <w:bCs/>
                <w:sz w:val="22"/>
                <w:szCs w:val="22"/>
              </w:rPr>
              <w:t xml:space="preserve">PRZEDMIOTU </w:t>
            </w:r>
          </w:p>
          <w:p w14:paraId="57A60D8C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56B2" w:rsidRPr="006C0DF6" w14:paraId="2F8B19C1" w14:textId="77777777" w:rsidTr="006A340F">
        <w:trPr>
          <w:trHeight w:val="453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A52E5" w14:textId="77777777" w:rsidR="00C656B2" w:rsidRPr="006C0DF6" w:rsidRDefault="00C656B2" w:rsidP="00C23D46">
            <w:pPr>
              <w:jc w:val="both"/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 xml:space="preserve">Nazwa </w:t>
            </w:r>
            <w:r w:rsidR="000B6D25">
              <w:rPr>
                <w:b/>
                <w:sz w:val="22"/>
                <w:szCs w:val="22"/>
              </w:rPr>
              <w:t>przedmiotu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A6ADF3B" w14:textId="77777777" w:rsidR="00C656B2" w:rsidRDefault="00C656B2" w:rsidP="00C23D46">
            <w:pPr>
              <w:jc w:val="both"/>
              <w:rPr>
                <w:sz w:val="22"/>
                <w:szCs w:val="22"/>
              </w:rPr>
            </w:pPr>
          </w:p>
          <w:p w14:paraId="41028B36" w14:textId="77777777" w:rsidR="006A340F" w:rsidRDefault="000B6A3E" w:rsidP="00C23D46">
            <w:pPr>
              <w:jc w:val="both"/>
              <w:rPr>
                <w:sz w:val="22"/>
                <w:szCs w:val="22"/>
              </w:rPr>
            </w:pPr>
            <w:r w:rsidRPr="002479A6">
              <w:rPr>
                <w:sz w:val="22"/>
                <w:szCs w:val="22"/>
              </w:rPr>
              <w:t>Dydaktyka szkoły wyższej w zakresie dyscypliny literaturoznawstwo</w:t>
            </w:r>
          </w:p>
          <w:p w14:paraId="19A379FA" w14:textId="77777777" w:rsidR="006A340F" w:rsidRPr="006C0DF6" w:rsidRDefault="006A340F" w:rsidP="00C23D46">
            <w:pPr>
              <w:jc w:val="both"/>
              <w:rPr>
                <w:sz w:val="22"/>
                <w:szCs w:val="22"/>
              </w:rPr>
            </w:pPr>
          </w:p>
        </w:tc>
      </w:tr>
      <w:tr w:rsidR="00B8291F" w:rsidRPr="006C0DF6" w14:paraId="5BED0914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7C1DB" w14:textId="77777777" w:rsidR="00B8291F" w:rsidRPr="006C0DF6" w:rsidRDefault="00B8291F" w:rsidP="00E72B49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Język wykładowy</w:t>
            </w:r>
            <w:r w:rsidR="00381418">
              <w:rPr>
                <w:b/>
                <w:sz w:val="22"/>
                <w:szCs w:val="22"/>
              </w:rPr>
              <w:br/>
            </w:r>
            <w:r w:rsidR="00381418" w:rsidRPr="00381418">
              <w:rPr>
                <w:bCs/>
                <w:sz w:val="22"/>
                <w:szCs w:val="22"/>
              </w:rPr>
              <w:t>(polski i/lub angielski)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5849FA3" w14:textId="77777777" w:rsidR="00B8291F" w:rsidRPr="006C0DF6" w:rsidRDefault="000B6A3E" w:rsidP="00E72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</w:t>
            </w:r>
          </w:p>
        </w:tc>
      </w:tr>
      <w:tr w:rsidR="00C656B2" w:rsidRPr="006C0DF6" w14:paraId="4E7A3654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22E71" w14:textId="77777777" w:rsidR="00C656B2" w:rsidRPr="00D75EAF" w:rsidRDefault="00C656B2" w:rsidP="00C23D46">
            <w:pPr>
              <w:rPr>
                <w:sz w:val="22"/>
                <w:szCs w:val="22"/>
              </w:rPr>
            </w:pPr>
            <w:r w:rsidRPr="00D75EAF">
              <w:rPr>
                <w:sz w:val="22"/>
                <w:szCs w:val="22"/>
              </w:rPr>
              <w:t>Tytuł /stopień naukowy (zawodowy)</w:t>
            </w:r>
            <w:r w:rsidR="00F46059" w:rsidRPr="00D75EAF">
              <w:rPr>
                <w:sz w:val="22"/>
                <w:szCs w:val="22"/>
              </w:rPr>
              <w:t xml:space="preserve"> oraz</w:t>
            </w:r>
          </w:p>
          <w:p w14:paraId="303C674A" w14:textId="77777777" w:rsidR="00C656B2" w:rsidRPr="006C0DF6" w:rsidRDefault="00F46059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C656B2" w:rsidRPr="006C0DF6">
              <w:rPr>
                <w:b/>
                <w:sz w:val="22"/>
                <w:szCs w:val="22"/>
              </w:rPr>
              <w:t xml:space="preserve">mię i nazwisko prowadzącego </w:t>
            </w:r>
            <w:r>
              <w:rPr>
                <w:b/>
                <w:sz w:val="22"/>
                <w:szCs w:val="22"/>
              </w:rPr>
              <w:t>(prowadzących)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8534B3E" w14:textId="77777777" w:rsidR="00C656B2" w:rsidRPr="006C0DF6" w:rsidRDefault="00BF54F2" w:rsidP="00C23D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prof. UKEN</w:t>
            </w:r>
            <w:r w:rsidR="000B6A3E" w:rsidRPr="002479A6">
              <w:rPr>
                <w:sz w:val="22"/>
                <w:szCs w:val="22"/>
              </w:rPr>
              <w:t xml:space="preserve"> Danuta Łazarska</w:t>
            </w:r>
          </w:p>
        </w:tc>
      </w:tr>
      <w:tr w:rsidR="00D75EAF" w:rsidRPr="006C0DF6" w14:paraId="7FB08A8D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3262F" w14:textId="77777777" w:rsidR="00D75EAF" w:rsidRPr="006A340F" w:rsidRDefault="00D75EAF" w:rsidP="006A340F">
            <w:pPr>
              <w:rPr>
                <w:sz w:val="22"/>
                <w:szCs w:val="22"/>
              </w:rPr>
            </w:pPr>
            <w:r w:rsidRPr="00D75EAF">
              <w:rPr>
                <w:sz w:val="22"/>
                <w:szCs w:val="22"/>
              </w:rPr>
              <w:t>rok akademicki</w:t>
            </w:r>
            <w:r w:rsidR="006A340F">
              <w:rPr>
                <w:sz w:val="22"/>
                <w:szCs w:val="22"/>
              </w:rPr>
              <w:t>/</w:t>
            </w:r>
            <w:r w:rsidR="006A340F" w:rsidRPr="00D75EAF">
              <w:rPr>
                <w:sz w:val="22"/>
                <w:szCs w:val="22"/>
              </w:rPr>
              <w:t xml:space="preserve"> </w:t>
            </w:r>
            <w:r w:rsidR="006A340F">
              <w:rPr>
                <w:sz w:val="22"/>
                <w:szCs w:val="22"/>
              </w:rPr>
              <w:t>nr semestru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F5CA19A" w14:textId="77777777" w:rsidR="00D75EAF" w:rsidRPr="006C0DF6" w:rsidRDefault="00BF54F2" w:rsidP="00A26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2023/2022</w:t>
            </w:r>
            <w:r w:rsidR="00A64CBF">
              <w:rPr>
                <w:sz w:val="22"/>
                <w:szCs w:val="22"/>
              </w:rPr>
              <w:t xml:space="preserve">; </w:t>
            </w:r>
            <w:proofErr w:type="spellStart"/>
            <w:r w:rsidR="00A64CBF">
              <w:rPr>
                <w:sz w:val="22"/>
                <w:szCs w:val="22"/>
              </w:rPr>
              <w:t>sem</w:t>
            </w:r>
            <w:proofErr w:type="spellEnd"/>
            <w:r w:rsidR="00A64CBF">
              <w:rPr>
                <w:sz w:val="22"/>
                <w:szCs w:val="22"/>
              </w:rPr>
              <w:t>. 3</w:t>
            </w:r>
          </w:p>
        </w:tc>
      </w:tr>
      <w:tr w:rsidR="00C656B2" w:rsidRPr="006C0DF6" w14:paraId="0E21EF3E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03BDC" w14:textId="77777777" w:rsidR="00C656B2" w:rsidRPr="006C0DF6" w:rsidRDefault="00C656B2" w:rsidP="00A26005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</w:t>
            </w:r>
            <w:r w:rsidR="00A26005">
              <w:rPr>
                <w:b/>
                <w:sz w:val="22"/>
                <w:szCs w:val="22"/>
              </w:rPr>
              <w:t xml:space="preserve">ba godzin dydaktycznych 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3C52B7C" w14:textId="77777777" w:rsidR="00C656B2" w:rsidRPr="006C0DF6" w:rsidRDefault="00BF54F2" w:rsidP="00792FB4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</w:tr>
      <w:tr w:rsidR="00C656B2" w:rsidRPr="006C0DF6" w14:paraId="08DDB61B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3E408" w14:textId="77777777" w:rsidR="00C656B2" w:rsidRPr="006C0DF6" w:rsidRDefault="00C656B2" w:rsidP="00C23D46">
            <w:pPr>
              <w:rPr>
                <w:b/>
                <w:sz w:val="22"/>
                <w:szCs w:val="22"/>
              </w:rPr>
            </w:pPr>
            <w:r w:rsidRPr="006C0DF6">
              <w:rPr>
                <w:b/>
                <w:sz w:val="22"/>
                <w:szCs w:val="22"/>
              </w:rPr>
              <w:t>Liczba punktów ECTS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FAFDDD3" w14:textId="77777777" w:rsidR="00C656B2" w:rsidRPr="006C0DF6" w:rsidRDefault="000B6A3E" w:rsidP="00470A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2317" w:rsidRPr="006C0DF6" w14:paraId="2F36D43E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FE41A" w14:textId="77777777" w:rsidR="00312317" w:rsidRPr="006C0DF6" w:rsidRDefault="0084688A" w:rsidP="00C23D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Warunki zaliczenia 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CFE9F6C" w14:textId="77777777" w:rsidR="00312317" w:rsidRPr="006C0DF6" w:rsidRDefault="000B6A3E" w:rsidP="00470ADA">
            <w:pPr>
              <w:jc w:val="both"/>
              <w:rPr>
                <w:sz w:val="22"/>
                <w:szCs w:val="22"/>
              </w:rPr>
            </w:pPr>
            <w:r w:rsidRPr="002479A6">
              <w:rPr>
                <w:sz w:val="22"/>
                <w:szCs w:val="22"/>
              </w:rPr>
              <w:t>Aktywność na zajęciach, praca pisemna (projekt zajęć literaturoznawczych)</w:t>
            </w:r>
          </w:p>
        </w:tc>
      </w:tr>
      <w:tr w:rsidR="0084688A" w:rsidRPr="006C0DF6" w14:paraId="10D53613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9187A" w14:textId="77777777" w:rsidR="0084688A" w:rsidRPr="000B368E" w:rsidRDefault="0084688A" w:rsidP="003814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Sposób </w:t>
            </w:r>
            <w:r w:rsidR="004A2B9D">
              <w:rPr>
                <w:b/>
                <w:sz w:val="22"/>
                <w:szCs w:val="22"/>
              </w:rPr>
              <w:t xml:space="preserve">realizacji treści </w:t>
            </w:r>
            <w:r>
              <w:rPr>
                <w:b/>
                <w:sz w:val="22"/>
                <w:szCs w:val="22"/>
              </w:rPr>
              <w:t xml:space="preserve">w przypadku studentów </w:t>
            </w:r>
            <w:r w:rsidR="004A2B9D">
              <w:rPr>
                <w:b/>
                <w:sz w:val="22"/>
                <w:szCs w:val="22"/>
              </w:rPr>
              <w:t>niepolskojęzycznych</w:t>
            </w:r>
            <w:r w:rsidR="000B368E">
              <w:rPr>
                <w:b/>
                <w:sz w:val="22"/>
                <w:szCs w:val="22"/>
              </w:rPr>
              <w:t xml:space="preserve"> </w:t>
            </w:r>
            <w:r w:rsidRPr="0084688A">
              <w:rPr>
                <w:bCs/>
                <w:sz w:val="22"/>
                <w:szCs w:val="22"/>
              </w:rPr>
              <w:t>(jeśli językiem wykł</w:t>
            </w:r>
            <w:r>
              <w:rPr>
                <w:bCs/>
                <w:sz w:val="22"/>
                <w:szCs w:val="22"/>
              </w:rPr>
              <w:t>a</w:t>
            </w:r>
            <w:r w:rsidRPr="0084688A">
              <w:rPr>
                <w:bCs/>
                <w:sz w:val="22"/>
                <w:szCs w:val="22"/>
              </w:rPr>
              <w:t xml:space="preserve">dowym jest </w:t>
            </w:r>
            <w:r w:rsidR="004A2B9D">
              <w:rPr>
                <w:bCs/>
                <w:sz w:val="22"/>
                <w:szCs w:val="22"/>
              </w:rPr>
              <w:t>wyłącznie język polski</w:t>
            </w:r>
            <w:r w:rsidRPr="008468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71ACE4DF" w14:textId="77777777" w:rsidR="0084688A" w:rsidRPr="006C0DF6" w:rsidRDefault="000B6A3E" w:rsidP="003814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B368E" w:rsidRPr="006C0DF6" w14:paraId="4DF7A0D4" w14:textId="77777777" w:rsidTr="006A340F">
        <w:trPr>
          <w:trHeight w:val="300"/>
        </w:trPr>
        <w:tc>
          <w:tcPr>
            <w:tcW w:w="173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84281" w14:textId="77777777" w:rsidR="000B368E" w:rsidRPr="000B368E" w:rsidRDefault="000B368E" w:rsidP="003814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weryfikacji efektów uczenia się w przypadku studentów niepolsko</w:t>
            </w:r>
            <w:r>
              <w:rPr>
                <w:b/>
                <w:sz w:val="22"/>
                <w:szCs w:val="22"/>
              </w:rPr>
              <w:softHyphen/>
              <w:t xml:space="preserve">języcznych </w:t>
            </w:r>
            <w:r w:rsidRPr="0084688A">
              <w:rPr>
                <w:bCs/>
                <w:sz w:val="22"/>
                <w:szCs w:val="22"/>
              </w:rPr>
              <w:t>(jeśli językiem wykł</w:t>
            </w:r>
            <w:r>
              <w:rPr>
                <w:bCs/>
                <w:sz w:val="22"/>
                <w:szCs w:val="22"/>
              </w:rPr>
              <w:t>a</w:t>
            </w:r>
            <w:r w:rsidRPr="0084688A">
              <w:rPr>
                <w:bCs/>
                <w:sz w:val="22"/>
                <w:szCs w:val="22"/>
              </w:rPr>
              <w:t xml:space="preserve">dowym jest </w:t>
            </w:r>
            <w:r>
              <w:rPr>
                <w:bCs/>
                <w:sz w:val="22"/>
                <w:szCs w:val="22"/>
              </w:rPr>
              <w:t>wyłącznie język polski</w:t>
            </w:r>
            <w:r w:rsidRPr="0084688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269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C6C3345" w14:textId="77777777" w:rsidR="000B368E" w:rsidRPr="006C0DF6" w:rsidRDefault="000B6A3E" w:rsidP="003814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6005" w:rsidRPr="006C0DF6" w14:paraId="23EB95FD" w14:textId="77777777" w:rsidTr="00B8291F">
        <w:trPr>
          <w:trHeight w:val="44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2FE1B8C9" w14:textId="77777777" w:rsidR="00B8291F" w:rsidRDefault="00B8291F" w:rsidP="00C23D46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t>Treści realizowane podczas zajęć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17AD3B6" w14:textId="77777777" w:rsidR="006A340F" w:rsidRDefault="006A340F" w:rsidP="00C23D46">
            <w:pPr>
              <w:jc w:val="both"/>
              <w:rPr>
                <w:b/>
                <w:sz w:val="22"/>
                <w:szCs w:val="22"/>
              </w:rPr>
            </w:pPr>
          </w:p>
          <w:p w14:paraId="601894AD" w14:textId="77777777" w:rsidR="000B6A3E" w:rsidRPr="002479A6" w:rsidRDefault="000B6A3E" w:rsidP="000B6A3E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2479A6">
              <w:rPr>
                <w:sz w:val="22"/>
                <w:szCs w:val="22"/>
              </w:rPr>
              <w:t xml:space="preserve">Dydaktyka szkoły wyższej w zakresie dyscypliny literaturoznawstwo – cele, znaczenie, relacje np. z metodologią badań literackich, metodyką nauczania. </w:t>
            </w:r>
          </w:p>
          <w:p w14:paraId="2A0CAD75" w14:textId="77777777" w:rsidR="000B6A3E" w:rsidRPr="002479A6" w:rsidRDefault="000B6A3E" w:rsidP="000B6A3E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2479A6">
              <w:rPr>
                <w:sz w:val="22"/>
                <w:szCs w:val="22"/>
              </w:rPr>
              <w:t xml:space="preserve">Zajęcia literaturoznawcze jako spotkanie (m.in. interakcje nauczyciel akademicki – student; diagnozowanie potrzeb i zainteresowań słuchaczy; sposoby wspierania studentów </w:t>
            </w:r>
            <w:r w:rsidRPr="002479A6">
              <w:rPr>
                <w:sz w:val="22"/>
                <w:szCs w:val="22"/>
              </w:rPr>
              <w:br/>
              <w:t>w rozpoznawaniu problemów i zagadnień literaturoznawczych).</w:t>
            </w:r>
          </w:p>
          <w:p w14:paraId="43672311" w14:textId="77777777" w:rsidR="000B6A3E" w:rsidRPr="002479A6" w:rsidRDefault="000B6A3E" w:rsidP="000B6A3E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2479A6">
              <w:rPr>
                <w:sz w:val="22"/>
                <w:szCs w:val="22"/>
              </w:rPr>
              <w:t>Rola studiów nad literaturą (piękną i naukową) w kształceniu studentów polonistyki.</w:t>
            </w:r>
          </w:p>
          <w:p w14:paraId="66B91A8A" w14:textId="77777777" w:rsidR="000B6A3E" w:rsidRDefault="000B6A3E" w:rsidP="000B6A3E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2479A6">
              <w:rPr>
                <w:sz w:val="22"/>
                <w:szCs w:val="22"/>
              </w:rPr>
              <w:t>Projektowanie zajęć z zakresu literaturoznawstwa.</w:t>
            </w:r>
          </w:p>
          <w:p w14:paraId="663C1864" w14:textId="77777777" w:rsidR="006A340F" w:rsidRPr="000B6A3E" w:rsidRDefault="000B6A3E" w:rsidP="000B6A3E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0B6A3E">
              <w:rPr>
                <w:sz w:val="22"/>
                <w:szCs w:val="22"/>
              </w:rPr>
              <w:t xml:space="preserve">Dydaktyka szkoły wyższej w zakresie dyscypliny literaturoznawstwo – ewaluacja zajęć </w:t>
            </w:r>
            <w:r w:rsidRPr="000B6A3E">
              <w:rPr>
                <w:sz w:val="22"/>
                <w:szCs w:val="22"/>
              </w:rPr>
              <w:br/>
              <w:t>i pracy własnej doktoranta.</w:t>
            </w:r>
          </w:p>
          <w:p w14:paraId="2A80A2A0" w14:textId="77777777" w:rsidR="00B8291F" w:rsidRPr="006C0DF6" w:rsidRDefault="00B8291F" w:rsidP="00C23D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8291F" w:rsidRPr="00470ADA" w14:paraId="72FA8790" w14:textId="77777777" w:rsidTr="00A64CB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</w:tblPrEx>
        <w:trPr>
          <w:trHeight w:val="6086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1FE5D7CA" w14:textId="77777777" w:rsidR="00B8291F" w:rsidRDefault="00B8291F" w:rsidP="00E72B49">
            <w:pPr>
              <w:jc w:val="both"/>
              <w:rPr>
                <w:b/>
                <w:sz w:val="22"/>
                <w:szCs w:val="22"/>
              </w:rPr>
            </w:pPr>
            <w:r w:rsidRPr="00B37EC6">
              <w:rPr>
                <w:b/>
                <w:sz w:val="22"/>
                <w:szCs w:val="22"/>
              </w:rPr>
              <w:lastRenderedPageBreak/>
              <w:t xml:space="preserve">Literatura </w:t>
            </w:r>
          </w:p>
          <w:p w14:paraId="4F9421CB" w14:textId="77777777" w:rsidR="006A340F" w:rsidRDefault="006A340F" w:rsidP="00E72B49">
            <w:pPr>
              <w:jc w:val="both"/>
              <w:rPr>
                <w:b/>
                <w:sz w:val="22"/>
                <w:szCs w:val="22"/>
              </w:rPr>
            </w:pPr>
          </w:p>
          <w:p w14:paraId="00E1588B" w14:textId="77777777" w:rsidR="000B6A3E" w:rsidRDefault="000B6A3E" w:rsidP="000B6A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479A6">
              <w:rPr>
                <w:rFonts w:eastAsia="Calibri"/>
                <w:sz w:val="22"/>
                <w:szCs w:val="22"/>
                <w:lang w:eastAsia="en-US"/>
              </w:rPr>
              <w:t>Do wyboru (w całości lub we fragmentach):</w:t>
            </w:r>
          </w:p>
          <w:p w14:paraId="600E8045" w14:textId="77777777" w:rsidR="000B6A3E" w:rsidRPr="002479A6" w:rsidRDefault="000B6A3E" w:rsidP="007F178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5BC49D" w14:textId="77777777" w:rsidR="000B6A3E" w:rsidRDefault="000B6A3E" w:rsidP="000B6A3E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79A6">
              <w:rPr>
                <w:rFonts w:eastAsia="Calibri"/>
                <w:i/>
                <w:sz w:val="22"/>
                <w:szCs w:val="22"/>
                <w:lang w:eastAsia="en-US"/>
              </w:rPr>
              <w:t xml:space="preserve">Fabryki dyplomów czy </w:t>
            </w:r>
            <w:proofErr w:type="spellStart"/>
            <w:r w:rsidRPr="002479A6">
              <w:rPr>
                <w:rFonts w:eastAsia="Calibri"/>
                <w:i/>
                <w:sz w:val="22"/>
                <w:szCs w:val="22"/>
                <w:lang w:eastAsia="en-US"/>
              </w:rPr>
              <w:t>universitas</w:t>
            </w:r>
            <w:proofErr w:type="spellEnd"/>
            <w:r w:rsidRPr="002479A6">
              <w:rPr>
                <w:rFonts w:eastAsia="Calibri"/>
                <w:i/>
                <w:sz w:val="22"/>
                <w:szCs w:val="22"/>
                <w:lang w:eastAsia="en-US"/>
              </w:rPr>
              <w:t xml:space="preserve">?, </w:t>
            </w:r>
            <w:r w:rsidRPr="002479A6">
              <w:rPr>
                <w:rFonts w:eastAsia="Calibri"/>
                <w:sz w:val="22"/>
                <w:szCs w:val="22"/>
                <w:lang w:eastAsia="en-US"/>
              </w:rPr>
              <w:t xml:space="preserve">red. M. </w:t>
            </w:r>
            <w:proofErr w:type="spellStart"/>
            <w:r w:rsidRPr="002479A6">
              <w:rPr>
                <w:rFonts w:eastAsia="Calibri"/>
                <w:sz w:val="22"/>
                <w:szCs w:val="22"/>
                <w:lang w:eastAsia="en-US"/>
              </w:rPr>
              <w:t>Czerepaniak</w:t>
            </w:r>
            <w:proofErr w:type="spellEnd"/>
            <w:r w:rsidRPr="002479A6">
              <w:rPr>
                <w:rFonts w:eastAsia="Calibri"/>
                <w:sz w:val="22"/>
                <w:szCs w:val="22"/>
                <w:lang w:eastAsia="en-US"/>
              </w:rPr>
              <w:t>-Walczak, Kraków 2013.</w:t>
            </w:r>
          </w:p>
          <w:p w14:paraId="06928F69" w14:textId="77777777" w:rsidR="000B6A3E" w:rsidRPr="00C8534E" w:rsidRDefault="000B6A3E" w:rsidP="000B6A3E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Januszkiewicz M.,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Kim jestem ja, kim jesteś ty? Etyka, tożsamość, rozumienie, </w:t>
            </w:r>
            <w:r w:rsidRPr="00C8534E">
              <w:rPr>
                <w:rFonts w:eastAsia="Calibri"/>
                <w:sz w:val="22"/>
                <w:szCs w:val="22"/>
                <w:lang w:eastAsia="en-US"/>
              </w:rPr>
              <w:t>Poznań 2012.</w:t>
            </w:r>
          </w:p>
          <w:p w14:paraId="3F94507D" w14:textId="77777777" w:rsidR="000B6A3E" w:rsidRPr="002479A6" w:rsidRDefault="000B6A3E" w:rsidP="000B6A3E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79A6">
              <w:rPr>
                <w:rFonts w:eastAsia="Calibri"/>
                <w:sz w:val="22"/>
                <w:szCs w:val="22"/>
                <w:lang w:eastAsia="en-US"/>
              </w:rPr>
              <w:t xml:space="preserve">Koziołek K. </w:t>
            </w:r>
            <w:r w:rsidRPr="002479A6">
              <w:rPr>
                <w:rFonts w:eastAsia="Calibri"/>
                <w:i/>
                <w:sz w:val="22"/>
                <w:szCs w:val="22"/>
                <w:lang w:eastAsia="en-US"/>
              </w:rPr>
              <w:t xml:space="preserve">Czas lektury, </w:t>
            </w:r>
            <w:r w:rsidRPr="002479A6">
              <w:rPr>
                <w:rFonts w:eastAsia="Calibri"/>
                <w:sz w:val="22"/>
                <w:szCs w:val="22"/>
                <w:lang w:eastAsia="en-US"/>
              </w:rPr>
              <w:t>Katowice 2017.</w:t>
            </w:r>
          </w:p>
          <w:p w14:paraId="37E09EBB" w14:textId="77777777" w:rsidR="000B6A3E" w:rsidRPr="002479A6" w:rsidRDefault="000B6A3E" w:rsidP="000B6A3E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79A6">
              <w:rPr>
                <w:rFonts w:eastAsia="Calibri"/>
                <w:sz w:val="22"/>
                <w:szCs w:val="22"/>
                <w:lang w:eastAsia="en-US"/>
              </w:rPr>
              <w:t xml:space="preserve">Koziołek R. </w:t>
            </w:r>
            <w:r w:rsidRPr="002479A6">
              <w:rPr>
                <w:rFonts w:eastAsia="Calibri"/>
                <w:i/>
                <w:sz w:val="22"/>
                <w:szCs w:val="22"/>
                <w:lang w:eastAsia="en-US"/>
              </w:rPr>
              <w:t>Wiele tytułów</w:t>
            </w:r>
            <w:r w:rsidRPr="002479A6">
              <w:rPr>
                <w:rFonts w:eastAsia="Calibri"/>
                <w:sz w:val="22"/>
                <w:szCs w:val="22"/>
                <w:lang w:eastAsia="en-US"/>
              </w:rPr>
              <w:t>, Wołowiec 2019.</w:t>
            </w:r>
          </w:p>
          <w:p w14:paraId="3F36452C" w14:textId="77777777" w:rsidR="000B6A3E" w:rsidRPr="002479A6" w:rsidRDefault="000B6A3E" w:rsidP="000B6A3E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Style w:val="Uwydatnienie"/>
                <w:sz w:val="22"/>
                <w:szCs w:val="22"/>
              </w:rPr>
              <w:t>Dydaktyczna szkoła</w:t>
            </w:r>
            <w:r w:rsidRPr="002479A6">
              <w:rPr>
                <w:rStyle w:val="Uwydatnienie"/>
                <w:sz w:val="22"/>
                <w:szCs w:val="22"/>
              </w:rPr>
              <w:t xml:space="preserve"> doktorska</w:t>
            </w:r>
            <w:r w:rsidRPr="002479A6">
              <w:rPr>
                <w:sz w:val="22"/>
                <w:szCs w:val="22"/>
              </w:rPr>
              <w:t>, red. M. Kwiatkowska-Ratajczak, Poznań 2019.</w:t>
            </w:r>
          </w:p>
          <w:p w14:paraId="20088FA3" w14:textId="77777777" w:rsidR="000B6A3E" w:rsidRDefault="000B6A3E" w:rsidP="000B6A3E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79A6">
              <w:rPr>
                <w:rFonts w:eastAsia="Calibri"/>
                <w:sz w:val="22"/>
                <w:szCs w:val="22"/>
                <w:lang w:eastAsia="en-US"/>
              </w:rPr>
              <w:t xml:space="preserve">Markowski M. P. </w:t>
            </w:r>
            <w:r w:rsidRPr="002479A6">
              <w:rPr>
                <w:rFonts w:eastAsia="Calibri"/>
                <w:i/>
                <w:sz w:val="22"/>
                <w:szCs w:val="22"/>
                <w:lang w:eastAsia="en-US"/>
              </w:rPr>
              <w:t xml:space="preserve">Polityka wrażliwości. Wprowadzenie do humanistyki, </w:t>
            </w:r>
            <w:r w:rsidRPr="002479A6">
              <w:rPr>
                <w:rFonts w:eastAsia="Calibri"/>
                <w:sz w:val="22"/>
                <w:szCs w:val="22"/>
                <w:lang w:eastAsia="en-US"/>
              </w:rPr>
              <w:t>Kraków 2013.</w:t>
            </w:r>
          </w:p>
          <w:p w14:paraId="037B3437" w14:textId="77777777" w:rsidR="000B6A3E" w:rsidRDefault="000B6A3E" w:rsidP="000B6A3E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Myrdzik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B. </w:t>
            </w:r>
            <w:r w:rsidRPr="00C8534E">
              <w:rPr>
                <w:rFonts w:eastAsia="Calibri"/>
                <w:i/>
                <w:sz w:val="22"/>
                <w:szCs w:val="22"/>
                <w:lang w:eastAsia="en-US"/>
              </w:rPr>
              <w:t>Zrozumieć siebie i świat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. Szkice i studia o edukacji polonistycznej</w:t>
            </w:r>
            <w:r w:rsidRPr="00C8534E">
              <w:rPr>
                <w:rFonts w:eastAsia="Calibri"/>
                <w:sz w:val="22"/>
                <w:szCs w:val="22"/>
                <w:lang w:eastAsia="en-US"/>
              </w:rPr>
              <w:t>, Lublin 2006.</w:t>
            </w:r>
          </w:p>
          <w:p w14:paraId="288EC6D9" w14:textId="77777777" w:rsidR="000B6A3E" w:rsidRPr="00154EB2" w:rsidRDefault="000B6A3E" w:rsidP="000B6A3E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274B">
              <w:rPr>
                <w:rFonts w:ascii="SwiftNeueLTPro-BookItalic" w:eastAsia="Calibri" w:hAnsi="SwiftNeueLTPro-BookItalic" w:cs="SwiftNeueLTPro-BookItalic"/>
                <w:i/>
                <w:iCs/>
                <w:sz w:val="22"/>
                <w:szCs w:val="22"/>
              </w:rPr>
              <w:t>Nowa Humanistyka. Zajmowanie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74B">
              <w:rPr>
                <w:rFonts w:ascii="SwiftNeueLTPro-BookItalic" w:eastAsia="Calibri" w:hAnsi="SwiftNeueLTPro-BookItalic" w:cs="SwiftNeueLTPro-BookItalic"/>
                <w:i/>
                <w:iCs/>
                <w:sz w:val="22"/>
                <w:szCs w:val="22"/>
              </w:rPr>
              <w:t>pozycji, negocjowanie autonomii</w:t>
            </w:r>
            <w:r w:rsidRPr="0036274B">
              <w:rPr>
                <w:rFonts w:ascii="SwiftNeueLTPro-Book" w:eastAsia="Calibri" w:hAnsi="SwiftNeueLTPro-Book" w:cs="SwiftNeueLTPro-Book"/>
                <w:sz w:val="22"/>
                <w:szCs w:val="22"/>
              </w:rPr>
              <w:t>, red. P. Czapliński, R. Nycz, D. Antonik, J. Bednarek,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274B">
              <w:rPr>
                <w:rFonts w:ascii="SwiftNeueLTPro-Book" w:eastAsia="Calibri" w:hAnsi="SwiftNeueLTPro-Book" w:cs="SwiftNeueLTPro-Book"/>
                <w:sz w:val="22"/>
                <w:szCs w:val="22"/>
              </w:rPr>
              <w:t xml:space="preserve">A. </w:t>
            </w:r>
            <w:proofErr w:type="spellStart"/>
            <w:r w:rsidRPr="0036274B">
              <w:rPr>
                <w:rFonts w:ascii="SwiftNeueLTPro-Book" w:eastAsia="Calibri" w:hAnsi="SwiftNeueLTPro-Book" w:cs="SwiftNeueLTPro-Book"/>
                <w:sz w:val="22"/>
                <w:szCs w:val="22"/>
              </w:rPr>
              <w:t>Dauksza</w:t>
            </w:r>
            <w:proofErr w:type="spellEnd"/>
            <w:r w:rsidRPr="0036274B">
              <w:rPr>
                <w:rFonts w:ascii="SwiftNeueLTPro-Book" w:eastAsia="Calibri" w:hAnsi="SwiftNeueLTPro-Book" w:cs="SwiftNeueLTPro-Book"/>
                <w:sz w:val="22"/>
                <w:szCs w:val="22"/>
              </w:rPr>
              <w:t xml:space="preserve">, J. </w:t>
            </w:r>
            <w:proofErr w:type="spellStart"/>
            <w:r w:rsidRPr="0036274B">
              <w:rPr>
                <w:rFonts w:ascii="SwiftNeueLTPro-Book" w:eastAsia="Calibri" w:hAnsi="SwiftNeueLTPro-Book" w:cs="SwiftNeueLTPro-Book"/>
                <w:sz w:val="22"/>
                <w:szCs w:val="22"/>
              </w:rPr>
              <w:t>Misun</w:t>
            </w:r>
            <w:proofErr w:type="spellEnd"/>
            <w:r w:rsidRPr="0036274B">
              <w:rPr>
                <w:rFonts w:ascii="SwiftNeueLTPro-Book" w:eastAsia="Calibri" w:hAnsi="SwiftNeueLTPro-Book" w:cs="SwiftNeueLTPro-Book"/>
                <w:sz w:val="22"/>
                <w:szCs w:val="22"/>
              </w:rPr>
              <w:t>, Warszawa 2017.</w:t>
            </w:r>
          </w:p>
          <w:p w14:paraId="086F3466" w14:textId="77777777" w:rsidR="000B6A3E" w:rsidRPr="002479A6" w:rsidRDefault="000B6A3E" w:rsidP="000B6A3E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79A6">
              <w:rPr>
                <w:rFonts w:eastAsia="Calibri"/>
                <w:i/>
                <w:iCs/>
                <w:sz w:val="22"/>
                <w:szCs w:val="22"/>
              </w:rPr>
              <w:t>Polonistyka dziś – kształcenie dla jutra</w:t>
            </w:r>
            <w:r w:rsidRPr="002479A6">
              <w:rPr>
                <w:rFonts w:eastAsia="Calibri"/>
                <w:sz w:val="22"/>
                <w:szCs w:val="22"/>
              </w:rPr>
              <w:t>, t. 1, red. K. Biedrzycki,</w:t>
            </w:r>
            <w:r w:rsidRPr="002479A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479A6">
              <w:rPr>
                <w:rFonts w:eastAsia="Calibri"/>
                <w:sz w:val="22"/>
                <w:szCs w:val="22"/>
              </w:rPr>
              <w:t xml:space="preserve">W. Bobiński, A. Janus-Sitarz, </w:t>
            </w:r>
            <w:r w:rsidR="00C15523">
              <w:rPr>
                <w:rFonts w:eastAsia="Calibri"/>
                <w:sz w:val="22"/>
                <w:szCs w:val="22"/>
              </w:rPr>
              <w:br/>
            </w:r>
            <w:r w:rsidRPr="002479A6">
              <w:rPr>
                <w:rFonts w:eastAsia="Calibri"/>
                <w:sz w:val="22"/>
                <w:szCs w:val="22"/>
              </w:rPr>
              <w:t>R. Przybylska, współpr. A. Kania, E. Strawa,</w:t>
            </w:r>
            <w:r w:rsidRPr="002479A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479A6">
              <w:rPr>
                <w:rFonts w:eastAsia="Calibri"/>
                <w:sz w:val="22"/>
                <w:szCs w:val="22"/>
              </w:rPr>
              <w:t>Kraków 2014.</w:t>
            </w:r>
          </w:p>
          <w:p w14:paraId="2D39DE0F" w14:textId="77777777" w:rsidR="000B6A3E" w:rsidRPr="002479A6" w:rsidRDefault="000B6A3E" w:rsidP="000B6A3E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79A6">
              <w:rPr>
                <w:rFonts w:eastAsia="Calibri"/>
                <w:i/>
                <w:iCs/>
                <w:sz w:val="22"/>
                <w:szCs w:val="22"/>
              </w:rPr>
              <w:t xml:space="preserve">Polonistyka na początku XXI wieku. Diagnozy, koncepcje, perspektywy. Literatura polska </w:t>
            </w:r>
            <w:r>
              <w:rPr>
                <w:rFonts w:eastAsia="Calibri"/>
                <w:i/>
                <w:iCs/>
                <w:sz w:val="22"/>
                <w:szCs w:val="22"/>
              </w:rPr>
              <w:br/>
            </w:r>
            <w:r w:rsidRPr="002479A6">
              <w:rPr>
                <w:rFonts w:eastAsia="Calibri"/>
                <w:i/>
                <w:iCs/>
                <w:sz w:val="22"/>
                <w:szCs w:val="22"/>
              </w:rPr>
              <w:t xml:space="preserve">i perspektywy nowej humanistyki, </w:t>
            </w:r>
            <w:r w:rsidRPr="002479A6">
              <w:rPr>
                <w:rFonts w:eastAsia="Calibri"/>
                <w:iCs/>
                <w:sz w:val="22"/>
                <w:szCs w:val="22"/>
              </w:rPr>
              <w:t xml:space="preserve">t. 1, red. R. Cudak, K. </w:t>
            </w:r>
            <w:proofErr w:type="spellStart"/>
            <w:r w:rsidRPr="002479A6">
              <w:rPr>
                <w:rFonts w:eastAsia="Calibri"/>
                <w:iCs/>
                <w:sz w:val="22"/>
                <w:szCs w:val="22"/>
              </w:rPr>
              <w:t>Pospiszil</w:t>
            </w:r>
            <w:proofErr w:type="spellEnd"/>
            <w:r w:rsidRPr="002479A6">
              <w:rPr>
                <w:rFonts w:eastAsia="Calibri"/>
                <w:iCs/>
                <w:sz w:val="22"/>
                <w:szCs w:val="22"/>
              </w:rPr>
              <w:t>, Katowice 2018.</w:t>
            </w:r>
          </w:p>
          <w:p w14:paraId="2008B759" w14:textId="77777777" w:rsidR="000B6A3E" w:rsidRPr="002479A6" w:rsidRDefault="000B6A3E" w:rsidP="000B6A3E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79A6">
              <w:rPr>
                <w:rFonts w:eastAsia="Calibri"/>
                <w:i/>
                <w:iCs/>
                <w:sz w:val="22"/>
                <w:szCs w:val="22"/>
              </w:rPr>
              <w:t>Polonistyka w przebudowie</w:t>
            </w:r>
            <w:r w:rsidRPr="002479A6">
              <w:rPr>
                <w:rFonts w:eastAsia="Calibri"/>
                <w:sz w:val="22"/>
                <w:szCs w:val="22"/>
              </w:rPr>
              <w:t xml:space="preserve">. </w:t>
            </w:r>
            <w:r w:rsidRPr="002479A6">
              <w:rPr>
                <w:rFonts w:eastAsia="Calibri"/>
                <w:i/>
                <w:iCs/>
                <w:sz w:val="22"/>
                <w:szCs w:val="22"/>
              </w:rPr>
              <w:t>Literaturoznawstwo – wiedza o języku – wiedza o kulturze –</w:t>
            </w:r>
            <w:r w:rsidRPr="002479A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479A6">
              <w:rPr>
                <w:rFonts w:eastAsia="Calibri"/>
                <w:i/>
                <w:iCs/>
                <w:sz w:val="22"/>
                <w:szCs w:val="22"/>
              </w:rPr>
              <w:t>edukacja. Zjazd Polonistów, Kraków, 22–25 września 2004</w:t>
            </w:r>
            <w:r w:rsidRPr="002479A6">
              <w:rPr>
                <w:rFonts w:eastAsia="Calibri"/>
                <w:sz w:val="22"/>
                <w:szCs w:val="22"/>
              </w:rPr>
              <w:t>, red. M. Czermińska i in., t. 2,</w:t>
            </w:r>
            <w:r w:rsidRPr="002479A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479A6">
              <w:rPr>
                <w:rFonts w:eastAsia="Calibri"/>
                <w:sz w:val="22"/>
                <w:szCs w:val="22"/>
              </w:rPr>
              <w:t>Kraków 2005.</w:t>
            </w:r>
          </w:p>
          <w:p w14:paraId="096E9944" w14:textId="77777777" w:rsidR="00B8291F" w:rsidRPr="000B6A3E" w:rsidRDefault="000B6A3E" w:rsidP="00E72B49">
            <w:pPr>
              <w:numPr>
                <w:ilvl w:val="0"/>
                <w:numId w:val="39"/>
              </w:num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79A6">
              <w:rPr>
                <w:rFonts w:eastAsia="Calibri"/>
                <w:i/>
                <w:iCs/>
                <w:sz w:val="22"/>
                <w:szCs w:val="22"/>
              </w:rPr>
              <w:t xml:space="preserve">Przyszłość polonistyki. Koncepcje-rewizje-przemiany, </w:t>
            </w:r>
            <w:r w:rsidRPr="002479A6">
              <w:rPr>
                <w:rFonts w:eastAsia="Calibri"/>
                <w:iCs/>
                <w:sz w:val="22"/>
                <w:szCs w:val="22"/>
              </w:rPr>
              <w:t>red. A. Dziadek, K. Kłosiński,</w:t>
            </w:r>
            <w:r>
              <w:rPr>
                <w:rFonts w:eastAsia="Calibri"/>
                <w:iCs/>
                <w:sz w:val="22"/>
                <w:szCs w:val="22"/>
              </w:rPr>
              <w:t xml:space="preserve"> </w:t>
            </w:r>
            <w:r w:rsidR="00C15523">
              <w:rPr>
                <w:rFonts w:eastAsia="Calibri"/>
                <w:iCs/>
                <w:sz w:val="22"/>
                <w:szCs w:val="22"/>
              </w:rPr>
              <w:br/>
            </w:r>
            <w:r>
              <w:rPr>
                <w:rFonts w:eastAsia="Calibri"/>
                <w:iCs/>
                <w:sz w:val="22"/>
                <w:szCs w:val="22"/>
              </w:rPr>
              <w:t>F. Mazurkiewicz, Katowice 2013</w:t>
            </w:r>
          </w:p>
        </w:tc>
      </w:tr>
    </w:tbl>
    <w:p w14:paraId="102F928E" w14:textId="77777777" w:rsidR="00E72B49" w:rsidRPr="00E72B49" w:rsidRDefault="00E72B49">
      <w:pPr>
        <w:rPr>
          <w:b/>
          <w:bCs/>
        </w:rPr>
      </w:pPr>
      <w:r w:rsidRPr="00E72B49">
        <w:rPr>
          <w:b/>
          <w:bCs/>
        </w:rPr>
        <w:t>EFEKTY</w:t>
      </w:r>
      <w:r>
        <w:rPr>
          <w:b/>
          <w:bCs/>
        </w:rPr>
        <w:t xml:space="preserve"> I WERYFIKACJA </w:t>
      </w:r>
    </w:p>
    <w:p w14:paraId="0C161327" w14:textId="77777777" w:rsidR="00E72B49" w:rsidRDefault="00E72B49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4111"/>
      </w:tblGrid>
      <w:tr w:rsidR="00337FB5" w:rsidRPr="0038320A" w14:paraId="62760A21" w14:textId="77777777" w:rsidTr="00B737DF">
        <w:tc>
          <w:tcPr>
            <w:tcW w:w="993" w:type="dxa"/>
            <w:tcBorders>
              <w:bottom w:val="single" w:sz="4" w:space="0" w:color="auto"/>
            </w:tcBorders>
          </w:tcPr>
          <w:p w14:paraId="45E9702C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Sym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bol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78119E2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efektu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uczenia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się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w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Szkole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Doktorskiej</w:t>
            </w:r>
            <w:proofErr w:type="spellEnd"/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*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ECABB09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Formy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weryfikacji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osiągnięcia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efektów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uczenia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się</w:t>
            </w:r>
            <w:proofErr w:type="spellEnd"/>
            <w:r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 </w:t>
            </w:r>
            <w:proofErr w:type="spellStart"/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ramach</w:t>
            </w:r>
            <w:proofErr w:type="spellEnd"/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72B49" w:rsidRPr="00E72B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przedmiotu</w:t>
            </w:r>
            <w:proofErr w:type="spellEnd"/>
          </w:p>
        </w:tc>
      </w:tr>
      <w:tr w:rsidR="00337FB5" w:rsidRPr="0038320A" w14:paraId="32F2357B" w14:textId="77777777" w:rsidTr="00B737DF">
        <w:tc>
          <w:tcPr>
            <w:tcW w:w="993" w:type="dxa"/>
          </w:tcPr>
          <w:p w14:paraId="656F873A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W2</w:t>
            </w:r>
          </w:p>
        </w:tc>
        <w:tc>
          <w:tcPr>
            <w:tcW w:w="4252" w:type="dxa"/>
          </w:tcPr>
          <w:p w14:paraId="02A3A3DA" w14:textId="77777777" w:rsidR="00337FB5" w:rsidRPr="00E72B49" w:rsidRDefault="00337FB5" w:rsidP="00B54FBE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główne tendencje rozwojowe właściwe dla dyscypliny realizowanej w ramach szkoły</w:t>
            </w:r>
          </w:p>
        </w:tc>
        <w:tc>
          <w:tcPr>
            <w:tcW w:w="4111" w:type="dxa"/>
          </w:tcPr>
          <w:p w14:paraId="5AD18543" w14:textId="77777777" w:rsidR="00337FB5" w:rsidRPr="000B6A3E" w:rsidRDefault="00B54FBE" w:rsidP="000B6A3E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lang w:val="pl-PL" w:eastAsia="en-US"/>
              </w:rPr>
              <w:t>Rozmowa/d</w:t>
            </w:r>
            <w:r w:rsidR="00D23498">
              <w:rPr>
                <w:rFonts w:ascii="Times New Roman" w:hAnsi="Times New Roman" w:cs="Times New Roman"/>
                <w:lang w:val="pl-PL" w:eastAsia="en-US"/>
              </w:rPr>
              <w:t xml:space="preserve">yskusja, </w:t>
            </w:r>
            <w:r w:rsidR="000B6A3E" w:rsidRPr="002479A6">
              <w:rPr>
                <w:rFonts w:ascii="Times New Roman" w:hAnsi="Times New Roman" w:cs="Times New Roman"/>
                <w:lang w:val="pl-PL" w:eastAsia="en-US"/>
              </w:rPr>
              <w:t>praca pisemna (projekt zajęć literaturoznawczych)</w:t>
            </w:r>
          </w:p>
        </w:tc>
      </w:tr>
      <w:tr w:rsidR="00337FB5" w:rsidRPr="0038320A" w14:paraId="473EC70D" w14:textId="77777777" w:rsidTr="00B737DF">
        <w:tc>
          <w:tcPr>
            <w:tcW w:w="993" w:type="dxa"/>
          </w:tcPr>
          <w:p w14:paraId="10FA8DDF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W3</w:t>
            </w:r>
          </w:p>
        </w:tc>
        <w:tc>
          <w:tcPr>
            <w:tcW w:w="4252" w:type="dxa"/>
          </w:tcPr>
          <w:p w14:paraId="772163D9" w14:textId="77777777" w:rsidR="00337FB5" w:rsidRPr="00E72B49" w:rsidRDefault="00337FB5" w:rsidP="00B54FBE">
            <w:pPr>
              <w:pStyle w:val="DomylneA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zna i rozumie metodologię badań </w:t>
            </w:r>
            <w:r w:rsidR="00B54FBE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br/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w danej dziedzinie</w:t>
            </w:r>
          </w:p>
        </w:tc>
        <w:tc>
          <w:tcPr>
            <w:tcW w:w="4111" w:type="dxa"/>
          </w:tcPr>
          <w:p w14:paraId="570072BE" w14:textId="77777777" w:rsidR="00337FB5" w:rsidRPr="00E72B49" w:rsidRDefault="00B54FBE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lang w:val="pl-PL" w:eastAsia="en-US"/>
              </w:rPr>
              <w:t xml:space="preserve">Rozmowa/dyskusja, </w:t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>praca pisemna (projekt zajęć literaturoznawczych)</w:t>
            </w:r>
          </w:p>
        </w:tc>
      </w:tr>
      <w:tr w:rsidR="00337FB5" w:rsidRPr="0038320A" w14:paraId="501BD44E" w14:textId="77777777" w:rsidTr="00B737DF">
        <w:tc>
          <w:tcPr>
            <w:tcW w:w="993" w:type="dxa"/>
          </w:tcPr>
          <w:p w14:paraId="4E672A5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W5</w:t>
            </w:r>
          </w:p>
        </w:tc>
        <w:tc>
          <w:tcPr>
            <w:tcW w:w="4252" w:type="dxa"/>
          </w:tcPr>
          <w:p w14:paraId="66D14086" w14:textId="77777777" w:rsidR="00337FB5" w:rsidRPr="00E72B49" w:rsidRDefault="00337FB5" w:rsidP="00B54FBE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zna i rozumie fundamentalne dylematy współczesnej cywilizacji</w:t>
            </w:r>
          </w:p>
        </w:tc>
        <w:tc>
          <w:tcPr>
            <w:tcW w:w="4111" w:type="dxa"/>
          </w:tcPr>
          <w:p w14:paraId="04A52F7F" w14:textId="77777777" w:rsidR="00337FB5" w:rsidRPr="00E72B49" w:rsidRDefault="00B54FBE" w:rsidP="00E72B49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Rozmowa/dyskusja, </w:t>
            </w:r>
            <w:r w:rsidRPr="002479A6">
              <w:rPr>
                <w:rFonts w:ascii="Times New Roman" w:hAnsi="Times New Roman"/>
              </w:rPr>
              <w:t>praca pisemna (projekt zajęć literaturoznawczych)</w:t>
            </w:r>
          </w:p>
        </w:tc>
      </w:tr>
      <w:tr w:rsidR="00337FB5" w:rsidRPr="0038320A" w14:paraId="090917EC" w14:textId="77777777" w:rsidTr="00B737DF">
        <w:tc>
          <w:tcPr>
            <w:tcW w:w="993" w:type="dxa"/>
          </w:tcPr>
          <w:p w14:paraId="56ACA4E1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</w:t>
            </w:r>
          </w:p>
        </w:tc>
        <w:tc>
          <w:tcPr>
            <w:tcW w:w="4252" w:type="dxa"/>
          </w:tcPr>
          <w:p w14:paraId="383E1ED6" w14:textId="77777777" w:rsidR="00337FB5" w:rsidRPr="00E72B49" w:rsidRDefault="00337FB5" w:rsidP="00B54FBE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wykorzystywać wiedzę </w:t>
            </w:r>
            <w:r w:rsidR="00B54FBE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br/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z różnych dziedzin nauki i sztuki, formułowania i innowacyjnego rozwiązywania złożonych problemów lub wykonywania zadań o charakterze badawczym lub artystycznym</w:t>
            </w:r>
          </w:p>
        </w:tc>
        <w:tc>
          <w:tcPr>
            <w:tcW w:w="4111" w:type="dxa"/>
          </w:tcPr>
          <w:p w14:paraId="4231BC14" w14:textId="77777777" w:rsidR="00337FB5" w:rsidRPr="00E72B49" w:rsidRDefault="00B54FBE" w:rsidP="00B54FB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SimSu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Rozmowa/dyskusja, </w:t>
            </w:r>
            <w:r w:rsidRPr="002479A6">
              <w:rPr>
                <w:rFonts w:ascii="Times New Roman" w:hAnsi="Times New Roman"/>
              </w:rPr>
              <w:t>praca pisemna (projekt zajęć literaturoznawczych)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37FB5" w:rsidRPr="0038320A" w14:paraId="590565CC" w14:textId="77777777" w:rsidTr="00B737DF">
        <w:tc>
          <w:tcPr>
            <w:tcW w:w="993" w:type="dxa"/>
          </w:tcPr>
          <w:p w14:paraId="3CE7653E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U9</w:t>
            </w:r>
          </w:p>
        </w:tc>
        <w:tc>
          <w:tcPr>
            <w:tcW w:w="4252" w:type="dxa"/>
          </w:tcPr>
          <w:p w14:paraId="1423D152" w14:textId="77777777" w:rsidR="00337FB5" w:rsidRPr="00E72B49" w:rsidRDefault="00337FB5" w:rsidP="00B54FBE">
            <w:pPr>
              <w:pStyle w:val="DomylneA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planować i realizować indywidualne i zespołowe przedsięwzięcie badawcze lub twórcze, także w środowisku międzynarodowym</w:t>
            </w:r>
          </w:p>
        </w:tc>
        <w:tc>
          <w:tcPr>
            <w:tcW w:w="4111" w:type="dxa"/>
          </w:tcPr>
          <w:p w14:paraId="3D21E971" w14:textId="77777777" w:rsidR="00337FB5" w:rsidRPr="00E72B49" w:rsidRDefault="00B54FBE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lang w:val="pl-PL" w:eastAsia="en-US"/>
              </w:rPr>
              <w:t xml:space="preserve">Rozmowa/dyskusja, </w:t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>praca pisemna (projekt zajęć literaturoznawczych)</w:t>
            </w:r>
          </w:p>
        </w:tc>
      </w:tr>
      <w:tr w:rsidR="00337FB5" w:rsidRPr="0038320A" w14:paraId="3F9EE5FD" w14:textId="77777777" w:rsidTr="00B737DF">
        <w:tc>
          <w:tcPr>
            <w:tcW w:w="993" w:type="dxa"/>
          </w:tcPr>
          <w:p w14:paraId="3F1F2378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U10</w:t>
            </w:r>
          </w:p>
        </w:tc>
        <w:tc>
          <w:tcPr>
            <w:tcW w:w="4252" w:type="dxa"/>
          </w:tcPr>
          <w:p w14:paraId="28A07CB3" w14:textId="77777777" w:rsidR="00337FB5" w:rsidRPr="00E72B49" w:rsidRDefault="00337FB5" w:rsidP="00B54FBE">
            <w:pPr>
              <w:pStyle w:val="DomylneA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potrafi samodzielnie działać na rzecz własnego rozwoju oraz inspirować </w:t>
            </w:r>
            <w:r w:rsidR="00B54FBE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br/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i organizować rozwój innych osób</w:t>
            </w:r>
          </w:p>
        </w:tc>
        <w:tc>
          <w:tcPr>
            <w:tcW w:w="4111" w:type="dxa"/>
          </w:tcPr>
          <w:p w14:paraId="2FDCAB28" w14:textId="77777777" w:rsidR="00337FB5" w:rsidRPr="00E72B49" w:rsidRDefault="00B54FBE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lang w:val="pl-PL" w:eastAsia="en-US"/>
              </w:rPr>
              <w:t xml:space="preserve">Rozmowa/dyskusja, </w:t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>praca pisemna (projekt zajęć literaturoznawczych)</w:t>
            </w:r>
          </w:p>
        </w:tc>
      </w:tr>
      <w:tr w:rsidR="00337FB5" w:rsidRPr="0038320A" w14:paraId="08404EA7" w14:textId="77777777" w:rsidTr="00B737DF">
        <w:tc>
          <w:tcPr>
            <w:tcW w:w="993" w:type="dxa"/>
            <w:tcBorders>
              <w:bottom w:val="single" w:sz="4" w:space="0" w:color="auto"/>
            </w:tcBorders>
          </w:tcPr>
          <w:p w14:paraId="4DE9E730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U11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156F2D5" w14:textId="77777777" w:rsidR="00337FB5" w:rsidRPr="00E72B49" w:rsidRDefault="00337FB5" w:rsidP="00B54FBE">
            <w:pPr>
              <w:pStyle w:val="DomylneA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potrafi planować zajęcia lub grupy zajęć i realizować je z</w:t>
            </w:r>
            <w:r w:rsidR="00B737D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wykorzystaniem</w:t>
            </w:r>
            <w:r w:rsidR="00B737DF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 </w:t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nowoczesnych metod i narzędzi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FAE996B" w14:textId="77777777" w:rsidR="00337FB5" w:rsidRPr="00E72B49" w:rsidRDefault="00B54FBE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lang w:val="pl-PL" w:eastAsia="en-US"/>
              </w:rPr>
              <w:t xml:space="preserve">Rozmowa/dyskusja, </w:t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>praca pisemna (projekt zajęć literaturoznawczych)</w:t>
            </w:r>
          </w:p>
        </w:tc>
      </w:tr>
      <w:tr w:rsidR="00337FB5" w:rsidRPr="0038320A" w14:paraId="7E933E12" w14:textId="77777777" w:rsidTr="00B737DF">
        <w:tc>
          <w:tcPr>
            <w:tcW w:w="993" w:type="dxa"/>
          </w:tcPr>
          <w:p w14:paraId="261619A9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K1</w:t>
            </w:r>
          </w:p>
        </w:tc>
        <w:tc>
          <w:tcPr>
            <w:tcW w:w="4252" w:type="dxa"/>
          </w:tcPr>
          <w:p w14:paraId="38E33CB1" w14:textId="77777777" w:rsidR="00337FB5" w:rsidRPr="00E72B49" w:rsidRDefault="00337FB5" w:rsidP="00B54FBE">
            <w:pPr>
              <w:pStyle w:val="DomylneA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111" w:type="dxa"/>
          </w:tcPr>
          <w:p w14:paraId="009C130B" w14:textId="77777777" w:rsidR="00337FB5" w:rsidRPr="00E72B49" w:rsidRDefault="00B54FBE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lang w:val="pl-PL" w:eastAsia="en-US"/>
              </w:rPr>
              <w:t xml:space="preserve">Rozmowa/dyskusja, </w:t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>praca pisemna (projekt zajęć literaturoznawczych)</w:t>
            </w:r>
          </w:p>
        </w:tc>
      </w:tr>
      <w:tr w:rsidR="00337FB5" w:rsidRPr="0038320A" w14:paraId="5B6047B5" w14:textId="77777777" w:rsidTr="00B737DF">
        <w:tc>
          <w:tcPr>
            <w:tcW w:w="993" w:type="dxa"/>
          </w:tcPr>
          <w:p w14:paraId="71C137C4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4252" w:type="dxa"/>
          </w:tcPr>
          <w:p w14:paraId="1C854FEB" w14:textId="77777777" w:rsidR="00337FB5" w:rsidRPr="00E72B49" w:rsidRDefault="00337FB5" w:rsidP="00B54FBE">
            <w:pPr>
              <w:pStyle w:val="DomylneA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jest gotów do uznawania znaczenia wiedzy / sztuki w rozwiązywaniu problemów teoretycznych </w:t>
            </w:r>
            <w:r w:rsidR="00B54FBE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br/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i praktycznych</w:t>
            </w:r>
          </w:p>
        </w:tc>
        <w:tc>
          <w:tcPr>
            <w:tcW w:w="4111" w:type="dxa"/>
          </w:tcPr>
          <w:p w14:paraId="4157ABA2" w14:textId="77777777" w:rsidR="00337FB5" w:rsidRPr="00E72B49" w:rsidRDefault="00B54FBE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lang w:val="pl-PL" w:eastAsia="en-US"/>
              </w:rPr>
              <w:t xml:space="preserve">Rozmowa/dyskusja, </w:t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>praca pisemna (projekt zajęć literaturoznawczych)</w:t>
            </w:r>
          </w:p>
        </w:tc>
      </w:tr>
      <w:tr w:rsidR="00337FB5" w:rsidRPr="0038320A" w14:paraId="1F6289B0" w14:textId="77777777" w:rsidTr="00B737DF">
        <w:tc>
          <w:tcPr>
            <w:tcW w:w="993" w:type="dxa"/>
          </w:tcPr>
          <w:p w14:paraId="17ABCD23" w14:textId="77777777" w:rsidR="00337FB5" w:rsidRPr="00E72B49" w:rsidRDefault="00337FB5" w:rsidP="00E72B49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K4</w:t>
            </w:r>
          </w:p>
        </w:tc>
        <w:tc>
          <w:tcPr>
            <w:tcW w:w="4252" w:type="dxa"/>
          </w:tcPr>
          <w:p w14:paraId="34E97E26" w14:textId="77777777" w:rsidR="00337FB5" w:rsidRPr="00E72B49" w:rsidRDefault="00337FB5" w:rsidP="00B54FBE">
            <w:pPr>
              <w:pStyle w:val="DomylneA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pl-PL" w:eastAsia="en-US"/>
              </w:rPr>
            </w:pP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 xml:space="preserve">jest gotów do myślenia i działania </w:t>
            </w:r>
            <w:r w:rsidR="00B54FBE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br/>
            </w:r>
            <w:r w:rsidRPr="00E72B49"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  <w:t>w sposób przedsiębiorczy</w:t>
            </w:r>
          </w:p>
        </w:tc>
        <w:tc>
          <w:tcPr>
            <w:tcW w:w="4111" w:type="dxa"/>
          </w:tcPr>
          <w:p w14:paraId="7C9947C0" w14:textId="77777777" w:rsidR="00337FB5" w:rsidRPr="00E72B49" w:rsidRDefault="00B54FBE" w:rsidP="00E72B49">
            <w:pPr>
              <w:pStyle w:val="DomylneA"/>
              <w:rPr>
                <w:rFonts w:ascii="Times New Roman" w:hAnsi="Times New Roman" w:cs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hAnsi="Times New Roman" w:cs="Times New Roman"/>
                <w:lang w:val="pl-PL" w:eastAsia="en-US"/>
              </w:rPr>
              <w:t xml:space="preserve">Rozmowa/dyskusja, </w:t>
            </w:r>
            <w:r w:rsidRPr="002479A6">
              <w:rPr>
                <w:rFonts w:ascii="Times New Roman" w:hAnsi="Times New Roman" w:cs="Times New Roman"/>
                <w:lang w:val="pl-PL" w:eastAsia="en-US"/>
              </w:rPr>
              <w:t>praca pisemna (projekt zajęć literaturoznawczych)</w:t>
            </w:r>
          </w:p>
        </w:tc>
      </w:tr>
    </w:tbl>
    <w:p w14:paraId="2248DF02" w14:textId="77777777" w:rsidR="00E72B49" w:rsidRDefault="00E72B49" w:rsidP="00E72B49">
      <w:r>
        <w:t xml:space="preserve">* niepotrzebne efekty wykasować </w:t>
      </w:r>
    </w:p>
    <w:p w14:paraId="60A020CC" w14:textId="77777777" w:rsidR="00E72B49" w:rsidRDefault="00E72B49" w:rsidP="00E72B49"/>
    <w:p w14:paraId="7A17207A" w14:textId="77777777" w:rsidR="00E72B49" w:rsidRDefault="00E72B49" w:rsidP="00E72B49"/>
    <w:p w14:paraId="6445D783" w14:textId="77777777" w:rsidR="00D75EAF" w:rsidRDefault="00D75EAF" w:rsidP="00E72B49"/>
    <w:p w14:paraId="6669ABB5" w14:textId="77777777" w:rsidR="00D75EAF" w:rsidRDefault="00D75EAF" w:rsidP="00E72B49"/>
    <w:p w14:paraId="7EED26E7" w14:textId="77777777" w:rsidR="00D75EAF" w:rsidRDefault="00D75EAF" w:rsidP="00E72B49"/>
    <w:p w14:paraId="6AFA5830" w14:textId="77777777" w:rsidR="00E72B49" w:rsidRDefault="00E72B49" w:rsidP="00E72B49"/>
    <w:p w14:paraId="21161569" w14:textId="77777777" w:rsidR="00E72B49" w:rsidRPr="00B37EC6" w:rsidRDefault="00E72B49" w:rsidP="00E72B49">
      <w:pPr>
        <w:jc w:val="center"/>
        <w:rPr>
          <w:sz w:val="16"/>
          <w:szCs w:val="22"/>
        </w:rPr>
      </w:pPr>
      <w:r w:rsidRPr="00B37EC6">
        <w:rPr>
          <w:sz w:val="16"/>
          <w:szCs w:val="22"/>
        </w:rPr>
        <w:t>.....................................................                   ......................................................................................................................................</w:t>
      </w:r>
    </w:p>
    <w:p w14:paraId="67402D3E" w14:textId="77777777" w:rsidR="00E72B49" w:rsidRPr="00B37EC6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                           data                                                             podpis prowadzącego</w:t>
      </w:r>
      <w:r>
        <w:rPr>
          <w:sz w:val="16"/>
          <w:szCs w:val="22"/>
        </w:rPr>
        <w:t xml:space="preserve"> (prowadzących) </w:t>
      </w:r>
      <w:r w:rsidRPr="00B37EC6">
        <w:rPr>
          <w:sz w:val="16"/>
          <w:szCs w:val="22"/>
        </w:rPr>
        <w:t>zaję</w:t>
      </w:r>
      <w:r>
        <w:rPr>
          <w:sz w:val="16"/>
          <w:szCs w:val="22"/>
        </w:rPr>
        <w:t>cia w ramach przedmiotu</w:t>
      </w:r>
    </w:p>
    <w:p w14:paraId="24148408" w14:textId="77777777" w:rsidR="00E72B49" w:rsidRDefault="00E72B49" w:rsidP="00E72B49">
      <w:pPr>
        <w:rPr>
          <w:sz w:val="16"/>
          <w:szCs w:val="22"/>
        </w:rPr>
      </w:pPr>
      <w:r w:rsidRPr="00B37EC6">
        <w:rPr>
          <w:sz w:val="16"/>
          <w:szCs w:val="22"/>
        </w:rPr>
        <w:t xml:space="preserve"> </w:t>
      </w:r>
    </w:p>
    <w:p w14:paraId="4219FEF2" w14:textId="77777777" w:rsidR="00D75EAF" w:rsidRDefault="00D75EAF" w:rsidP="00E72B49">
      <w:pPr>
        <w:rPr>
          <w:sz w:val="16"/>
          <w:szCs w:val="22"/>
        </w:rPr>
      </w:pPr>
    </w:p>
    <w:p w14:paraId="7A567429" w14:textId="77777777" w:rsidR="00D75EAF" w:rsidRDefault="00D75EAF" w:rsidP="00E72B49">
      <w:pPr>
        <w:rPr>
          <w:sz w:val="16"/>
          <w:szCs w:val="22"/>
        </w:rPr>
      </w:pPr>
    </w:p>
    <w:p w14:paraId="61B33876" w14:textId="77777777" w:rsidR="00D75EAF" w:rsidRDefault="00D75EAF" w:rsidP="00E72B49">
      <w:pPr>
        <w:rPr>
          <w:sz w:val="16"/>
          <w:szCs w:val="22"/>
        </w:rPr>
      </w:pPr>
    </w:p>
    <w:p w14:paraId="3389F28A" w14:textId="77777777" w:rsidR="00D75EAF" w:rsidRDefault="00D75EAF" w:rsidP="00E72B49">
      <w:pPr>
        <w:rPr>
          <w:sz w:val="16"/>
          <w:szCs w:val="22"/>
        </w:rPr>
      </w:pPr>
    </w:p>
    <w:p w14:paraId="4E2A72A5" w14:textId="77777777" w:rsidR="00D75EAF" w:rsidRDefault="00D75EAF" w:rsidP="00E72B49">
      <w:pPr>
        <w:rPr>
          <w:sz w:val="16"/>
          <w:szCs w:val="22"/>
        </w:rPr>
      </w:pPr>
    </w:p>
    <w:p w14:paraId="4D7D0DF7" w14:textId="77777777" w:rsidR="00D75EAF" w:rsidRPr="00B37EC6" w:rsidRDefault="00D75EAF" w:rsidP="00E72B49">
      <w:pPr>
        <w:rPr>
          <w:sz w:val="16"/>
          <w:szCs w:val="22"/>
        </w:rPr>
      </w:pPr>
    </w:p>
    <w:p w14:paraId="518D9765" w14:textId="77777777" w:rsidR="00E72B49" w:rsidRPr="00B37EC6" w:rsidRDefault="00E72B49" w:rsidP="00E72B49">
      <w:pPr>
        <w:rPr>
          <w:sz w:val="16"/>
          <w:szCs w:val="22"/>
        </w:rPr>
      </w:pPr>
    </w:p>
    <w:p w14:paraId="3FF5CF4A" w14:textId="77777777" w:rsidR="00E72B49" w:rsidRPr="00B37EC6" w:rsidRDefault="00E72B49" w:rsidP="00E72B49">
      <w:pPr>
        <w:rPr>
          <w:sz w:val="16"/>
          <w:szCs w:val="22"/>
        </w:rPr>
      </w:pPr>
      <w:r>
        <w:rPr>
          <w:sz w:val="16"/>
          <w:szCs w:val="22"/>
        </w:rPr>
        <w:t xml:space="preserve">          </w:t>
      </w:r>
      <w:r w:rsidRPr="00B37EC6">
        <w:rPr>
          <w:sz w:val="16"/>
          <w:szCs w:val="22"/>
        </w:rPr>
        <w:t xml:space="preserve">.....................................................          </w:t>
      </w:r>
      <w:r>
        <w:rPr>
          <w:sz w:val="16"/>
          <w:szCs w:val="22"/>
        </w:rPr>
        <w:t xml:space="preserve">         </w:t>
      </w:r>
      <w:r w:rsidRPr="00B37EC6">
        <w:rPr>
          <w:sz w:val="16"/>
          <w:szCs w:val="22"/>
        </w:rPr>
        <w:t>......................................................................................................................................</w:t>
      </w:r>
    </w:p>
    <w:p w14:paraId="541E1C4E" w14:textId="77777777" w:rsidR="00E72B49" w:rsidRDefault="00E72B49" w:rsidP="00337FB5">
      <w:r w:rsidRPr="00B37EC6">
        <w:rPr>
          <w:sz w:val="16"/>
          <w:szCs w:val="22"/>
        </w:rPr>
        <w:t xml:space="preserve">                            data                                                                                      </w:t>
      </w:r>
      <w:r>
        <w:rPr>
          <w:sz w:val="16"/>
          <w:szCs w:val="22"/>
        </w:rPr>
        <w:t>podpis Dyrektora Szkoły Doktorskiej</w:t>
      </w:r>
    </w:p>
    <w:sectPr w:rsidR="00E7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ftNeueLTPro-BookItalic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wiftNeueLTPro-Book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9"/>
    <w:multiLevelType w:val="hybridMultilevel"/>
    <w:tmpl w:val="01E4FF3E"/>
    <w:lvl w:ilvl="0" w:tplc="C1021250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0D203795"/>
    <w:multiLevelType w:val="hybridMultilevel"/>
    <w:tmpl w:val="2CD203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D97BCA"/>
    <w:multiLevelType w:val="hybridMultilevel"/>
    <w:tmpl w:val="04128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6B0128"/>
    <w:multiLevelType w:val="hybridMultilevel"/>
    <w:tmpl w:val="31445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055A0"/>
    <w:multiLevelType w:val="hybridMultilevel"/>
    <w:tmpl w:val="528A06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D375A6F"/>
    <w:multiLevelType w:val="hybridMultilevel"/>
    <w:tmpl w:val="5FCA2D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34E6F86"/>
    <w:multiLevelType w:val="hybridMultilevel"/>
    <w:tmpl w:val="5DBECCE4"/>
    <w:lvl w:ilvl="0" w:tplc="00B440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B61217"/>
    <w:multiLevelType w:val="hybridMultilevel"/>
    <w:tmpl w:val="856AC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A54007"/>
    <w:multiLevelType w:val="hybridMultilevel"/>
    <w:tmpl w:val="41E66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AD42908"/>
    <w:multiLevelType w:val="hybridMultilevel"/>
    <w:tmpl w:val="975C32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307D41"/>
    <w:multiLevelType w:val="hybridMultilevel"/>
    <w:tmpl w:val="FA2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F7D87"/>
    <w:multiLevelType w:val="hybridMultilevel"/>
    <w:tmpl w:val="A04E7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C61447"/>
    <w:multiLevelType w:val="hybridMultilevel"/>
    <w:tmpl w:val="1F62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32037"/>
    <w:multiLevelType w:val="hybridMultilevel"/>
    <w:tmpl w:val="26D04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B07369"/>
    <w:multiLevelType w:val="hybridMultilevel"/>
    <w:tmpl w:val="D252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61870"/>
    <w:multiLevelType w:val="hybridMultilevel"/>
    <w:tmpl w:val="8C1A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D5F97"/>
    <w:multiLevelType w:val="hybridMultilevel"/>
    <w:tmpl w:val="CF72C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1202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5169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9899594">
    <w:abstractNumId w:val="23"/>
  </w:num>
  <w:num w:numId="4" w16cid:durableId="1942956860">
    <w:abstractNumId w:val="32"/>
  </w:num>
  <w:num w:numId="5" w16cid:durableId="1627929690">
    <w:abstractNumId w:val="34"/>
  </w:num>
  <w:num w:numId="6" w16cid:durableId="1977103009">
    <w:abstractNumId w:val="35"/>
  </w:num>
  <w:num w:numId="7" w16cid:durableId="2058814285">
    <w:abstractNumId w:val="22"/>
  </w:num>
  <w:num w:numId="8" w16cid:durableId="1401446738">
    <w:abstractNumId w:val="29"/>
  </w:num>
  <w:num w:numId="9" w16cid:durableId="1075904989">
    <w:abstractNumId w:val="26"/>
  </w:num>
  <w:num w:numId="10" w16cid:durableId="531460986">
    <w:abstractNumId w:val="30"/>
  </w:num>
  <w:num w:numId="11" w16cid:durableId="1391272512">
    <w:abstractNumId w:val="27"/>
  </w:num>
  <w:num w:numId="12" w16cid:durableId="1017656375">
    <w:abstractNumId w:val="38"/>
  </w:num>
  <w:num w:numId="13" w16cid:durableId="1471899418">
    <w:abstractNumId w:val="25"/>
  </w:num>
  <w:num w:numId="14" w16cid:durableId="215826068">
    <w:abstractNumId w:val="1"/>
  </w:num>
  <w:num w:numId="15" w16cid:durableId="95292454">
    <w:abstractNumId w:val="7"/>
  </w:num>
  <w:num w:numId="16" w16cid:durableId="880943561">
    <w:abstractNumId w:val="24"/>
  </w:num>
  <w:num w:numId="17" w16cid:durableId="1449202114">
    <w:abstractNumId w:val="14"/>
  </w:num>
  <w:num w:numId="18" w16cid:durableId="14692345">
    <w:abstractNumId w:val="9"/>
  </w:num>
  <w:num w:numId="19" w16cid:durableId="285281826">
    <w:abstractNumId w:val="10"/>
  </w:num>
  <w:num w:numId="20" w16cid:durableId="1564752174">
    <w:abstractNumId w:val="19"/>
  </w:num>
  <w:num w:numId="21" w16cid:durableId="1512799107">
    <w:abstractNumId w:val="13"/>
  </w:num>
  <w:num w:numId="22" w16cid:durableId="378824103">
    <w:abstractNumId w:val="17"/>
  </w:num>
  <w:num w:numId="23" w16cid:durableId="19358729">
    <w:abstractNumId w:val="4"/>
  </w:num>
  <w:num w:numId="24" w16cid:durableId="2139881968">
    <w:abstractNumId w:val="20"/>
  </w:num>
  <w:num w:numId="25" w16cid:durableId="121192732">
    <w:abstractNumId w:val="16"/>
  </w:num>
  <w:num w:numId="26" w16cid:durableId="127552709">
    <w:abstractNumId w:val="8"/>
  </w:num>
  <w:num w:numId="27" w16cid:durableId="1707441376">
    <w:abstractNumId w:val="21"/>
  </w:num>
  <w:num w:numId="28" w16cid:durableId="1867450056">
    <w:abstractNumId w:val="6"/>
  </w:num>
  <w:num w:numId="29" w16cid:durableId="1284383019">
    <w:abstractNumId w:val="18"/>
  </w:num>
  <w:num w:numId="30" w16cid:durableId="464860432">
    <w:abstractNumId w:val="12"/>
  </w:num>
  <w:num w:numId="31" w16cid:durableId="1746101763">
    <w:abstractNumId w:val="15"/>
  </w:num>
  <w:num w:numId="32" w16cid:durableId="1137794390">
    <w:abstractNumId w:val="2"/>
  </w:num>
  <w:num w:numId="33" w16cid:durableId="2024552213">
    <w:abstractNumId w:val="5"/>
  </w:num>
  <w:num w:numId="34" w16cid:durableId="1668554994">
    <w:abstractNumId w:val="11"/>
  </w:num>
  <w:num w:numId="35" w16cid:durableId="314068916">
    <w:abstractNumId w:val="3"/>
  </w:num>
  <w:num w:numId="36" w16cid:durableId="1799181640">
    <w:abstractNumId w:val="0"/>
  </w:num>
  <w:num w:numId="37" w16cid:durableId="69087068">
    <w:abstractNumId w:val="37"/>
  </w:num>
  <w:num w:numId="38" w16cid:durableId="378164892">
    <w:abstractNumId w:val="36"/>
  </w:num>
  <w:num w:numId="39" w16cid:durableId="150124038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2"/>
    <w:rsid w:val="000B368E"/>
    <w:rsid w:val="000B6A3E"/>
    <w:rsid w:val="000B6D25"/>
    <w:rsid w:val="000C437E"/>
    <w:rsid w:val="000F1BEC"/>
    <w:rsid w:val="00245A57"/>
    <w:rsid w:val="0028002A"/>
    <w:rsid w:val="002D70DF"/>
    <w:rsid w:val="00312317"/>
    <w:rsid w:val="00337FB5"/>
    <w:rsid w:val="00381418"/>
    <w:rsid w:val="00386A00"/>
    <w:rsid w:val="00425099"/>
    <w:rsid w:val="00470ADA"/>
    <w:rsid w:val="004A2B9D"/>
    <w:rsid w:val="004D7EAF"/>
    <w:rsid w:val="0063218E"/>
    <w:rsid w:val="0067524C"/>
    <w:rsid w:val="006A340F"/>
    <w:rsid w:val="007565D9"/>
    <w:rsid w:val="00792FB4"/>
    <w:rsid w:val="007F1783"/>
    <w:rsid w:val="008351CA"/>
    <w:rsid w:val="0084688A"/>
    <w:rsid w:val="00855E1B"/>
    <w:rsid w:val="008932AB"/>
    <w:rsid w:val="008F2009"/>
    <w:rsid w:val="009C480F"/>
    <w:rsid w:val="009F2461"/>
    <w:rsid w:val="00A26005"/>
    <w:rsid w:val="00A64CBF"/>
    <w:rsid w:val="00B37EC6"/>
    <w:rsid w:val="00B42A06"/>
    <w:rsid w:val="00B54FBE"/>
    <w:rsid w:val="00B737DF"/>
    <w:rsid w:val="00B73C8E"/>
    <w:rsid w:val="00B8291F"/>
    <w:rsid w:val="00B934D1"/>
    <w:rsid w:val="00BF54F2"/>
    <w:rsid w:val="00C15523"/>
    <w:rsid w:val="00C23D46"/>
    <w:rsid w:val="00C656B2"/>
    <w:rsid w:val="00C74279"/>
    <w:rsid w:val="00D06E93"/>
    <w:rsid w:val="00D23498"/>
    <w:rsid w:val="00D75EAF"/>
    <w:rsid w:val="00E23DBF"/>
    <w:rsid w:val="00E72B49"/>
    <w:rsid w:val="00F46059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BB9E35"/>
  <w15:chartTrackingRefBased/>
  <w15:docId w15:val="{C49E0851-B728-499B-BB2E-891952E6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656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1BEC"/>
    <w:rPr>
      <w:rFonts w:ascii="Tahoma" w:eastAsia="Times New Roman" w:hAnsi="Tahoma" w:cs="Tahoma"/>
      <w:sz w:val="16"/>
      <w:szCs w:val="16"/>
    </w:rPr>
  </w:style>
  <w:style w:type="paragraph" w:customStyle="1" w:styleId="DomylneA">
    <w:name w:val="Domyślne A"/>
    <w:rsid w:val="00337F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table" w:styleId="Tabela-Siatka">
    <w:name w:val="Table Grid"/>
    <w:basedOn w:val="Standardowy"/>
    <w:uiPriority w:val="39"/>
    <w:rsid w:val="00337FB5"/>
    <w:rPr>
      <w:rFonts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0B6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Piotr Andrusiewicz</cp:lastModifiedBy>
  <cp:revision>2</cp:revision>
  <cp:lastPrinted>2019-10-22T09:02:00Z</cp:lastPrinted>
  <dcterms:created xsi:type="dcterms:W3CDTF">2025-09-16T06:56:00Z</dcterms:created>
  <dcterms:modified xsi:type="dcterms:W3CDTF">2025-09-16T06:56:00Z</dcterms:modified>
</cp:coreProperties>
</file>