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0A86A" w14:textId="77777777" w:rsidR="00C656B2" w:rsidRPr="006C0DF6" w:rsidRDefault="00C656B2" w:rsidP="00C656B2">
      <w:pPr>
        <w:widowControl w:val="0"/>
        <w:ind w:right="40"/>
        <w:jc w:val="right"/>
        <w:rPr>
          <w:rFonts w:eastAsia="Arial"/>
          <w:color w:val="000000"/>
          <w:sz w:val="22"/>
          <w:szCs w:val="22"/>
          <w:highlight w:val="yellow"/>
        </w:rPr>
      </w:pPr>
    </w:p>
    <w:p w14:paraId="6A99AFAA" w14:textId="77777777" w:rsidR="00C656B2" w:rsidRPr="006C0DF6" w:rsidRDefault="00C656B2" w:rsidP="00C656B2">
      <w:pPr>
        <w:tabs>
          <w:tab w:val="left" w:pos="360"/>
        </w:tabs>
        <w:rPr>
          <w:sz w:val="22"/>
          <w:szCs w:val="22"/>
        </w:rPr>
      </w:pPr>
      <w:r w:rsidRPr="006C0DF6">
        <w:rPr>
          <w:sz w:val="22"/>
          <w:szCs w:val="22"/>
        </w:rPr>
        <w:t>……………………………………</w:t>
      </w:r>
    </w:p>
    <w:p w14:paraId="24F4FFB3" w14:textId="77777777" w:rsidR="00C656B2" w:rsidRPr="006C0DF6" w:rsidRDefault="00C656B2" w:rsidP="00C656B2">
      <w:pPr>
        <w:tabs>
          <w:tab w:val="left" w:pos="360"/>
        </w:tabs>
        <w:rPr>
          <w:sz w:val="22"/>
          <w:szCs w:val="22"/>
        </w:rPr>
      </w:pPr>
      <w:r w:rsidRPr="006C0DF6">
        <w:rPr>
          <w:sz w:val="22"/>
          <w:szCs w:val="22"/>
        </w:rPr>
        <w:t>pi</w:t>
      </w:r>
      <w:r w:rsidR="002A2DEF">
        <w:rPr>
          <w:sz w:val="22"/>
          <w:szCs w:val="22"/>
        </w:rPr>
        <w:t>eczątka Szkoły Doktorskiej</w:t>
      </w:r>
    </w:p>
    <w:p w14:paraId="660241ED" w14:textId="77777777" w:rsidR="00C656B2" w:rsidRPr="006C0DF6" w:rsidRDefault="00C656B2" w:rsidP="00C656B2">
      <w:pPr>
        <w:widowControl w:val="0"/>
        <w:ind w:right="40"/>
        <w:jc w:val="center"/>
        <w:rPr>
          <w:rFonts w:eastAsia="Arial"/>
          <w:color w:val="000000"/>
          <w:sz w:val="22"/>
          <w:szCs w:val="22"/>
        </w:rPr>
      </w:pPr>
    </w:p>
    <w:p w14:paraId="7FA8215F" w14:textId="77777777" w:rsidR="00F46059" w:rsidRDefault="00F46059" w:rsidP="00C656B2">
      <w:pPr>
        <w:widowControl w:val="0"/>
        <w:ind w:right="40"/>
        <w:jc w:val="center"/>
        <w:rPr>
          <w:rFonts w:eastAsia="Arial"/>
          <w:b/>
          <w:color w:val="000000"/>
          <w:sz w:val="22"/>
          <w:szCs w:val="22"/>
        </w:rPr>
      </w:pPr>
    </w:p>
    <w:p w14:paraId="70153883" w14:textId="77777777" w:rsidR="00C656B2" w:rsidRPr="006C0DF6" w:rsidRDefault="00C656B2" w:rsidP="00C656B2">
      <w:pPr>
        <w:widowControl w:val="0"/>
        <w:ind w:right="40"/>
        <w:jc w:val="center"/>
        <w:rPr>
          <w:rFonts w:eastAsia="Arial"/>
          <w:b/>
          <w:color w:val="000000"/>
          <w:sz w:val="22"/>
          <w:szCs w:val="22"/>
        </w:rPr>
      </w:pPr>
      <w:r w:rsidRPr="006C0DF6">
        <w:rPr>
          <w:rFonts w:eastAsia="Arial"/>
          <w:b/>
          <w:color w:val="000000"/>
          <w:sz w:val="22"/>
          <w:szCs w:val="22"/>
        </w:rPr>
        <w:t xml:space="preserve">OPIS </w:t>
      </w:r>
      <w:r w:rsidR="00F46059">
        <w:rPr>
          <w:rFonts w:eastAsia="Arial"/>
          <w:b/>
          <w:color w:val="000000"/>
          <w:sz w:val="22"/>
          <w:szCs w:val="22"/>
        </w:rPr>
        <w:t>PRZEDMIOTU</w:t>
      </w:r>
    </w:p>
    <w:p w14:paraId="7925F54B" w14:textId="77777777" w:rsidR="00C656B2" w:rsidRPr="006C0DF6" w:rsidRDefault="00C656B2" w:rsidP="00F46059">
      <w:pPr>
        <w:widowControl w:val="0"/>
        <w:ind w:right="40"/>
        <w:jc w:val="center"/>
        <w:rPr>
          <w:rFonts w:eastAsia="Arial"/>
          <w:b/>
          <w:color w:val="000000"/>
          <w:sz w:val="22"/>
          <w:szCs w:val="22"/>
        </w:rPr>
      </w:pPr>
      <w:r w:rsidRPr="006C0DF6">
        <w:rPr>
          <w:rFonts w:eastAsia="Arial"/>
          <w:b/>
          <w:color w:val="000000"/>
          <w:sz w:val="22"/>
          <w:szCs w:val="22"/>
        </w:rPr>
        <w:t>ORAZ SPOSOBÓW WERYFIKACJI</w:t>
      </w:r>
      <w:r w:rsidR="00F46059" w:rsidRPr="006C0DF6">
        <w:rPr>
          <w:rFonts w:eastAsia="Arial"/>
          <w:b/>
          <w:color w:val="000000"/>
          <w:sz w:val="22"/>
          <w:szCs w:val="22"/>
        </w:rPr>
        <w:t xml:space="preserve"> </w:t>
      </w:r>
      <w:r w:rsidR="00F46059" w:rsidRPr="00F46059">
        <w:rPr>
          <w:rFonts w:eastAsia="Arial"/>
          <w:b/>
          <w:color w:val="000000"/>
          <w:sz w:val="22"/>
          <w:szCs w:val="22"/>
        </w:rPr>
        <w:t>OSIĄGNIĘCIA EFEKTÓW UCZENIA SIĘ</w:t>
      </w:r>
      <w:r w:rsidR="00F46059">
        <w:rPr>
          <w:rFonts w:eastAsia="Arial"/>
          <w:b/>
          <w:color w:val="000000"/>
          <w:sz w:val="22"/>
          <w:szCs w:val="22"/>
        </w:rPr>
        <w:t xml:space="preserve"> </w:t>
      </w:r>
      <w:r w:rsidR="00F46059">
        <w:rPr>
          <w:rFonts w:eastAsia="Arial"/>
          <w:b/>
          <w:color w:val="000000"/>
          <w:sz w:val="22"/>
          <w:szCs w:val="22"/>
        </w:rPr>
        <w:br/>
      </w:r>
      <w:r w:rsidR="00782CF4">
        <w:rPr>
          <w:rFonts w:eastAsia="Arial"/>
          <w:b/>
          <w:color w:val="000000"/>
          <w:sz w:val="22"/>
          <w:szCs w:val="22"/>
        </w:rPr>
        <w:t xml:space="preserve">W SZKOLE DOKTORSKIEJ </w:t>
      </w:r>
    </w:p>
    <w:p w14:paraId="40403A41" w14:textId="77777777" w:rsidR="00C656B2" w:rsidRPr="006C0DF6" w:rsidRDefault="00C656B2" w:rsidP="00C656B2">
      <w:pPr>
        <w:widowControl w:val="0"/>
        <w:ind w:right="40"/>
        <w:jc w:val="center"/>
        <w:rPr>
          <w:rFonts w:eastAsia="Arial"/>
          <w:color w:val="000000"/>
          <w:sz w:val="22"/>
          <w:szCs w:val="22"/>
        </w:rPr>
      </w:pPr>
    </w:p>
    <w:p w14:paraId="7B079AC3" w14:textId="77777777" w:rsidR="00C656B2" w:rsidRPr="006C0DF6" w:rsidRDefault="00C656B2" w:rsidP="00C656B2">
      <w:pPr>
        <w:widowControl w:val="0"/>
        <w:ind w:right="40"/>
        <w:jc w:val="center"/>
        <w:rPr>
          <w:rFonts w:eastAsia="Arial"/>
          <w:color w:val="000000"/>
          <w:sz w:val="22"/>
          <w:szCs w:val="22"/>
        </w:rPr>
      </w:pPr>
    </w:p>
    <w:tbl>
      <w:tblPr>
        <w:tblW w:w="5000" w:type="pct"/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7"/>
        <w:gridCol w:w="6179"/>
      </w:tblGrid>
      <w:tr w:rsidR="00C656B2" w:rsidRPr="006C0DF6" w14:paraId="4DEA82F0" w14:textId="77777777" w:rsidTr="00B8291F">
        <w:trPr>
          <w:trHeight w:val="315"/>
        </w:trPr>
        <w:tc>
          <w:tcPr>
            <w:tcW w:w="5000" w:type="pct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6DC93228" w14:textId="77777777" w:rsidR="00C656B2" w:rsidRPr="006C0DF6" w:rsidRDefault="00C656B2" w:rsidP="00C23D46">
            <w:pPr>
              <w:jc w:val="center"/>
              <w:rPr>
                <w:b/>
                <w:bCs/>
                <w:sz w:val="22"/>
                <w:szCs w:val="22"/>
              </w:rPr>
            </w:pPr>
            <w:r w:rsidRPr="006C0DF6">
              <w:rPr>
                <w:b/>
                <w:bCs/>
                <w:sz w:val="22"/>
                <w:szCs w:val="22"/>
              </w:rPr>
              <w:t xml:space="preserve">OPIS </w:t>
            </w:r>
            <w:r w:rsidR="00F46059">
              <w:rPr>
                <w:b/>
                <w:bCs/>
                <w:sz w:val="22"/>
                <w:szCs w:val="22"/>
              </w:rPr>
              <w:t xml:space="preserve">PRZEDMIOTU </w:t>
            </w:r>
          </w:p>
          <w:p w14:paraId="5A962A88" w14:textId="77777777" w:rsidR="00C656B2" w:rsidRPr="006C0DF6" w:rsidRDefault="00C656B2" w:rsidP="00C23D4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656B2" w:rsidRPr="00301129" w14:paraId="372FB53E" w14:textId="77777777" w:rsidTr="00FA1357">
        <w:trPr>
          <w:trHeight w:val="453"/>
        </w:trPr>
        <w:tc>
          <w:tcPr>
            <w:tcW w:w="15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E21BB" w14:textId="77777777" w:rsidR="00C656B2" w:rsidRPr="006C0DF6" w:rsidRDefault="00C656B2" w:rsidP="00C23D46">
            <w:pPr>
              <w:jc w:val="both"/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 xml:space="preserve">Nazwa </w:t>
            </w:r>
            <w:r w:rsidR="000B6D25">
              <w:rPr>
                <w:b/>
                <w:sz w:val="22"/>
                <w:szCs w:val="22"/>
              </w:rPr>
              <w:t>przedmiotu</w:t>
            </w:r>
          </w:p>
        </w:tc>
        <w:tc>
          <w:tcPr>
            <w:tcW w:w="34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0B50D608" w14:textId="77777777" w:rsidR="00C656B2" w:rsidRPr="00301129" w:rsidRDefault="00301129" w:rsidP="00C23D46">
            <w:pPr>
              <w:jc w:val="both"/>
              <w:rPr>
                <w:sz w:val="22"/>
                <w:szCs w:val="22"/>
              </w:rPr>
            </w:pPr>
            <w:r w:rsidRPr="00301129">
              <w:rPr>
                <w:sz w:val="22"/>
                <w:szCs w:val="22"/>
              </w:rPr>
              <w:t>Research Grants II (Projekty Grantowe I</w:t>
            </w:r>
            <w:r>
              <w:rPr>
                <w:sz w:val="22"/>
                <w:szCs w:val="22"/>
              </w:rPr>
              <w:t>I)</w:t>
            </w:r>
          </w:p>
        </w:tc>
      </w:tr>
      <w:tr w:rsidR="00B8291F" w:rsidRPr="006C0DF6" w14:paraId="1D607F24" w14:textId="77777777" w:rsidTr="00FA1357">
        <w:trPr>
          <w:trHeight w:val="300"/>
        </w:trPr>
        <w:tc>
          <w:tcPr>
            <w:tcW w:w="15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8D82D" w14:textId="77777777" w:rsidR="00B8291F" w:rsidRPr="006C0DF6" w:rsidRDefault="00B8291F" w:rsidP="00E72B49">
            <w:pPr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>Język wykładowy</w:t>
            </w:r>
          </w:p>
        </w:tc>
        <w:tc>
          <w:tcPr>
            <w:tcW w:w="34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519A0938" w14:textId="77777777" w:rsidR="00B8291F" w:rsidRPr="006C0DF6" w:rsidRDefault="00301129" w:rsidP="00E72B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angielski, w ramach potrzeb konsultacje w języku polskim i niemieckim</w:t>
            </w:r>
          </w:p>
        </w:tc>
      </w:tr>
      <w:tr w:rsidR="00C656B2" w:rsidRPr="006C0DF6" w14:paraId="71309891" w14:textId="77777777" w:rsidTr="00FA1357">
        <w:trPr>
          <w:trHeight w:val="300"/>
        </w:trPr>
        <w:tc>
          <w:tcPr>
            <w:tcW w:w="15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A3ABB" w14:textId="77777777" w:rsidR="00C656B2" w:rsidRPr="006C0DF6" w:rsidRDefault="00030BB4" w:rsidP="00C23D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Tytuł/stopień naukowy prowadzącego</w:t>
            </w:r>
          </w:p>
        </w:tc>
        <w:tc>
          <w:tcPr>
            <w:tcW w:w="34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2FABE9AF" w14:textId="77777777" w:rsidR="00C656B2" w:rsidRPr="006C0DF6" w:rsidRDefault="00301129" w:rsidP="00C23D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Doktor habilitowany, profesor UKEN</w:t>
            </w:r>
          </w:p>
        </w:tc>
      </w:tr>
      <w:tr w:rsidR="00030BB4" w:rsidRPr="006C0DF6" w14:paraId="19E35F71" w14:textId="77777777" w:rsidTr="00FA1357">
        <w:trPr>
          <w:trHeight w:val="300"/>
        </w:trPr>
        <w:tc>
          <w:tcPr>
            <w:tcW w:w="15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9E324" w14:textId="77777777" w:rsidR="00030BB4" w:rsidRDefault="00030BB4" w:rsidP="00C23D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Imię i nazwisko prowadzącego</w:t>
            </w:r>
          </w:p>
        </w:tc>
        <w:tc>
          <w:tcPr>
            <w:tcW w:w="34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436BCEA5" w14:textId="77777777" w:rsidR="00030BB4" w:rsidRPr="006C0DF6" w:rsidRDefault="00301129" w:rsidP="00C23D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Piotr Pokora</w:t>
            </w:r>
          </w:p>
        </w:tc>
      </w:tr>
      <w:tr w:rsidR="00C656B2" w:rsidRPr="006C0DF6" w14:paraId="4AF75086" w14:textId="77777777" w:rsidTr="00FA1357">
        <w:trPr>
          <w:trHeight w:val="300"/>
        </w:trPr>
        <w:tc>
          <w:tcPr>
            <w:tcW w:w="15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1412D" w14:textId="77777777" w:rsidR="00C656B2" w:rsidRPr="006C0DF6" w:rsidRDefault="000A5613" w:rsidP="00A2600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Rok akademicki, semestr</w:t>
            </w:r>
          </w:p>
        </w:tc>
        <w:tc>
          <w:tcPr>
            <w:tcW w:w="34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70BE2DFE" w14:textId="6859C3B1" w:rsidR="00C656B2" w:rsidRPr="006C0DF6" w:rsidRDefault="00D934A6" w:rsidP="00A260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2022/23 </w:t>
            </w:r>
            <w:r w:rsidR="00301129">
              <w:rPr>
                <w:sz w:val="22"/>
                <w:szCs w:val="22"/>
              </w:rPr>
              <w:t>drugi rok, semestr zimowy</w:t>
            </w:r>
          </w:p>
        </w:tc>
      </w:tr>
      <w:tr w:rsidR="00030BB4" w:rsidRPr="006C0DF6" w14:paraId="51401B3E" w14:textId="77777777" w:rsidTr="00FA1357">
        <w:trPr>
          <w:trHeight w:val="300"/>
        </w:trPr>
        <w:tc>
          <w:tcPr>
            <w:tcW w:w="15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90A36" w14:textId="77777777" w:rsidR="00030BB4" w:rsidRDefault="00030BB4" w:rsidP="00A2600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Dyscyplina której dotyczy przedmiot</w:t>
            </w:r>
          </w:p>
        </w:tc>
        <w:tc>
          <w:tcPr>
            <w:tcW w:w="34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7D6971CF" w14:textId="77777777" w:rsidR="00030BB4" w:rsidRPr="006C0DF6" w:rsidRDefault="00301129" w:rsidP="00A260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Przedmiot skierowany do wszystkich dyscyplin funkcjonujących w ramach Szkoły Doktorskiej UKEN.</w:t>
            </w:r>
          </w:p>
        </w:tc>
      </w:tr>
      <w:tr w:rsidR="000A5613" w:rsidRPr="006C0DF6" w14:paraId="6D26716D" w14:textId="77777777" w:rsidTr="00FA1357">
        <w:trPr>
          <w:trHeight w:val="300"/>
        </w:trPr>
        <w:tc>
          <w:tcPr>
            <w:tcW w:w="15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1FBE8" w14:textId="77777777" w:rsidR="000A5613" w:rsidRPr="006C0DF6" w:rsidRDefault="000A5613" w:rsidP="00C23D46">
            <w:pPr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>Licz</w:t>
            </w:r>
            <w:r>
              <w:rPr>
                <w:b/>
                <w:sz w:val="22"/>
                <w:szCs w:val="22"/>
              </w:rPr>
              <w:t>ba godzin dydaktycznych</w:t>
            </w:r>
          </w:p>
        </w:tc>
        <w:tc>
          <w:tcPr>
            <w:tcW w:w="34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0109B9B8" w14:textId="77777777" w:rsidR="000A5613" w:rsidRPr="006C0DF6" w:rsidRDefault="00301129" w:rsidP="00470A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C656B2" w:rsidRPr="006C0DF6" w14:paraId="533D0598" w14:textId="77777777" w:rsidTr="00FA1357">
        <w:trPr>
          <w:trHeight w:val="300"/>
        </w:trPr>
        <w:tc>
          <w:tcPr>
            <w:tcW w:w="15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A5B88" w14:textId="77777777" w:rsidR="00C656B2" w:rsidRPr="006C0DF6" w:rsidRDefault="00C656B2" w:rsidP="00C23D46">
            <w:pPr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>Liczba punktów ECTS</w:t>
            </w:r>
          </w:p>
        </w:tc>
        <w:tc>
          <w:tcPr>
            <w:tcW w:w="34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31F65C3B" w14:textId="77777777" w:rsidR="00C656B2" w:rsidRPr="006C0DF6" w:rsidRDefault="00301129" w:rsidP="00470A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FA1357" w:rsidRPr="006C0DF6" w14:paraId="0BBC7DE6" w14:textId="77777777" w:rsidTr="00FA1357">
        <w:trPr>
          <w:trHeight w:val="300"/>
        </w:trPr>
        <w:tc>
          <w:tcPr>
            <w:tcW w:w="15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C80F7" w14:textId="77777777" w:rsidR="00FA1357" w:rsidRPr="00EC6F19" w:rsidRDefault="00FA1357" w:rsidP="00C23D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Sposób zaliczenia przedmiotu </w:t>
            </w:r>
            <w:r w:rsidRPr="00FA1357">
              <w:rPr>
                <w:sz w:val="22"/>
                <w:szCs w:val="22"/>
              </w:rPr>
              <w:t>(zaliczenie, zaliczenie z oceną, egzamin)</w:t>
            </w:r>
          </w:p>
        </w:tc>
        <w:tc>
          <w:tcPr>
            <w:tcW w:w="34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65BC8162" w14:textId="77777777" w:rsidR="00FA1357" w:rsidRPr="006C0DF6" w:rsidRDefault="00301129" w:rsidP="00470A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 z oceną</w:t>
            </w:r>
          </w:p>
        </w:tc>
      </w:tr>
      <w:tr w:rsidR="00393437" w:rsidRPr="006C0DF6" w14:paraId="3BA2BA73" w14:textId="77777777" w:rsidTr="00FA1357">
        <w:trPr>
          <w:trHeight w:val="300"/>
        </w:trPr>
        <w:tc>
          <w:tcPr>
            <w:tcW w:w="15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6863E" w14:textId="77777777" w:rsidR="00393437" w:rsidRDefault="00393437" w:rsidP="00C23D46">
            <w:pPr>
              <w:rPr>
                <w:b/>
                <w:sz w:val="22"/>
                <w:szCs w:val="22"/>
              </w:rPr>
            </w:pPr>
            <w:r w:rsidRPr="00EC6F19">
              <w:rPr>
                <w:b/>
                <w:sz w:val="22"/>
                <w:szCs w:val="22"/>
              </w:rPr>
              <w:t>Warunki zaliczenia</w:t>
            </w:r>
          </w:p>
          <w:p w14:paraId="1BC8E060" w14:textId="77777777" w:rsidR="00EC6F19" w:rsidRPr="006C0DF6" w:rsidRDefault="00EC6F19" w:rsidP="00C23D46">
            <w:pPr>
              <w:rPr>
                <w:b/>
                <w:sz w:val="22"/>
                <w:szCs w:val="22"/>
              </w:rPr>
            </w:pPr>
          </w:p>
        </w:tc>
        <w:tc>
          <w:tcPr>
            <w:tcW w:w="34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04549347" w14:textId="77777777" w:rsidR="00393437" w:rsidRPr="006C0DF6" w:rsidRDefault="00301129" w:rsidP="00470A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Przygotowanie kompletnego wniosku grantowego (wykorzystując materiały przygotowane w ramach zaliczenia dla pierwszej części przedmiotu) zgodnie z wytycznymi krajowych i międzynarodowych programów wspierających badania naukowe, m.in. w ramach programu NCN </w:t>
            </w:r>
            <w:r w:rsidRPr="003E1C33">
              <w:rPr>
                <w:i/>
                <w:iCs/>
                <w:sz w:val="22"/>
                <w:szCs w:val="22"/>
              </w:rPr>
              <w:t>Preludium,</w:t>
            </w:r>
            <w:r>
              <w:rPr>
                <w:sz w:val="22"/>
                <w:szCs w:val="22"/>
              </w:rPr>
              <w:t xml:space="preserve"> stypendium </w:t>
            </w:r>
            <w:r w:rsidRPr="003E1C33">
              <w:rPr>
                <w:i/>
                <w:iCs/>
                <w:sz w:val="22"/>
                <w:szCs w:val="22"/>
              </w:rPr>
              <w:t>DAAD</w:t>
            </w:r>
            <w:r>
              <w:rPr>
                <w:sz w:val="22"/>
                <w:szCs w:val="22"/>
              </w:rPr>
              <w:t xml:space="preserve">, czy stypendium </w:t>
            </w:r>
            <w:r w:rsidRPr="003E1C33">
              <w:rPr>
                <w:i/>
                <w:iCs/>
                <w:sz w:val="22"/>
                <w:szCs w:val="22"/>
              </w:rPr>
              <w:t>START FNP</w:t>
            </w:r>
            <w:r>
              <w:rPr>
                <w:sz w:val="22"/>
                <w:szCs w:val="22"/>
              </w:rPr>
              <w:t>.</w:t>
            </w:r>
          </w:p>
        </w:tc>
      </w:tr>
      <w:tr w:rsidR="00A24C99" w:rsidRPr="006C0DF6" w14:paraId="5BDA3FF3" w14:textId="77777777" w:rsidTr="00FA1357">
        <w:trPr>
          <w:trHeight w:val="300"/>
        </w:trPr>
        <w:tc>
          <w:tcPr>
            <w:tcW w:w="15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79555" w14:textId="77777777" w:rsidR="00A24C99" w:rsidRDefault="00A24C99" w:rsidP="00A24C99">
            <w:pPr>
              <w:rPr>
                <w:b/>
                <w:sz w:val="22"/>
                <w:szCs w:val="22"/>
              </w:rPr>
            </w:pPr>
            <w:r w:rsidRPr="00EC6F19">
              <w:rPr>
                <w:b/>
                <w:sz w:val="22"/>
                <w:szCs w:val="22"/>
              </w:rPr>
              <w:t>Warunki zaliczenia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24C99">
              <w:rPr>
                <w:b/>
                <w:sz w:val="22"/>
                <w:szCs w:val="22"/>
                <w:u w:val="single"/>
              </w:rPr>
              <w:t>dla obcokrajowców</w:t>
            </w:r>
          </w:p>
          <w:p w14:paraId="2588C9A1" w14:textId="77777777" w:rsidR="00A24C99" w:rsidRDefault="00A24C99" w:rsidP="00A24C99">
            <w:pPr>
              <w:rPr>
                <w:b/>
                <w:sz w:val="22"/>
                <w:szCs w:val="22"/>
              </w:rPr>
            </w:pPr>
          </w:p>
        </w:tc>
        <w:tc>
          <w:tcPr>
            <w:tcW w:w="34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0BABE0C3" w14:textId="77777777" w:rsidR="00A24C99" w:rsidRPr="006C0DF6" w:rsidRDefault="00301129" w:rsidP="00A24C9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Warunki zaliczenia są dokładnie takie same dla wszystkich słuchaczy Szkoły Doktorskiej UKEN.</w:t>
            </w:r>
          </w:p>
        </w:tc>
      </w:tr>
      <w:tr w:rsidR="00A26005" w:rsidRPr="006C0DF6" w14:paraId="773663F0" w14:textId="77777777" w:rsidTr="00B8291F">
        <w:trPr>
          <w:trHeight w:val="442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5ED4466F" w14:textId="77777777" w:rsidR="00301129" w:rsidRDefault="00B8291F" w:rsidP="00C23D46">
            <w:pPr>
              <w:jc w:val="both"/>
              <w:rPr>
                <w:b/>
                <w:sz w:val="22"/>
                <w:szCs w:val="22"/>
              </w:rPr>
            </w:pPr>
            <w:r w:rsidRPr="00B37EC6">
              <w:rPr>
                <w:b/>
                <w:sz w:val="22"/>
                <w:szCs w:val="22"/>
              </w:rPr>
              <w:t>Treści realizowane podczas zajęć</w:t>
            </w:r>
            <w:r w:rsidR="00301129">
              <w:rPr>
                <w:b/>
                <w:sz w:val="22"/>
                <w:szCs w:val="22"/>
              </w:rPr>
              <w:t>:</w:t>
            </w:r>
          </w:p>
          <w:p w14:paraId="109F0584" w14:textId="77777777" w:rsidR="00301129" w:rsidRDefault="00301129" w:rsidP="003011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Jest to kontynuacja przedmiotu </w:t>
            </w:r>
            <w:r w:rsidRPr="000946BC">
              <w:rPr>
                <w:i/>
                <w:iCs/>
                <w:sz w:val="22"/>
                <w:szCs w:val="22"/>
              </w:rPr>
              <w:t>Projekty Grantowe I</w:t>
            </w:r>
            <w:r>
              <w:rPr>
                <w:sz w:val="22"/>
                <w:szCs w:val="22"/>
              </w:rPr>
              <w:t>. Głównym celem kursu jest przygotowanie słuchaczy Szkoły Doktorskiej do efektywnego aplikowana o środki pieniężne w ramach krajowych i międzynarodowych programów grantowych oraz programów na finansowanie stażów zagranicznych, z naciskiem na fundacje i programy prowadzone przez oferentów zagranicznych. Podczas prowadzonych zajęć słuchacze zapoznają się dokładnie z programem grantowym NCN Preludium (case study) oraz uzyskają komplet informacji dotyczący aplikowania w ramach stypendiów stażowych DAAD (Niemcy), Fulbright (USA), oraz NAWA (bez ograniczeń terytorialnych). Głównym trzonem prowadzonych zajęć jest dogłębny case study – będziemy analizować zarówno wnioski zakwalifikowane do finansowania, jak i te, które zostały odrzucone przez komisje konkursowe. Podejście to powinno w sposób znaczący wspomóc procesy aplikacyjne słuchaczy. W ramach zajęć przeprowadzimy również przykładowe rozmowy kwalifikacyjne do stypendiów stażowych, ze szczególnym naciskiem na stypendiów oferowanych przez Komisję Fulbrighta, które to wymagają zupełnie innego przygotowania od aplikujących.</w:t>
            </w:r>
          </w:p>
          <w:p w14:paraId="3FA34FBA" w14:textId="77777777" w:rsidR="00B8291F" w:rsidRPr="006C0DF6" w:rsidRDefault="00301129" w:rsidP="00C23D46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 ramach zaliczenia przedmiotu słuchacze muszą wykazać się umiejętnością przygotowania kompletnego wniosku grantowego w ramach jednego z wybranych programów finansujących badania </w:t>
            </w:r>
            <w:r>
              <w:rPr>
                <w:sz w:val="22"/>
                <w:szCs w:val="22"/>
              </w:rPr>
              <w:lastRenderedPageBreak/>
              <w:t>naukowe dla doktorantów, w szczególności dotyczy to grantu NCN Preludium, czy też grantów na staże badawcze Niemieckiej Centrali Wymiany Akademickiej DAAD.</w:t>
            </w:r>
            <w:r w:rsidR="00B8291F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393437" w:rsidRPr="00470ADA" w14:paraId="5AFE7AFB" w14:textId="77777777" w:rsidTr="00FA135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4F86D" w14:textId="77777777" w:rsidR="00393437" w:rsidRDefault="00393437" w:rsidP="00E72B49">
            <w:pPr>
              <w:jc w:val="both"/>
              <w:rPr>
                <w:b/>
                <w:sz w:val="22"/>
                <w:szCs w:val="22"/>
              </w:rPr>
            </w:pPr>
            <w:r w:rsidRPr="00B37EC6">
              <w:rPr>
                <w:b/>
                <w:sz w:val="22"/>
                <w:szCs w:val="22"/>
              </w:rPr>
              <w:lastRenderedPageBreak/>
              <w:t xml:space="preserve">Literatura </w:t>
            </w:r>
          </w:p>
          <w:p w14:paraId="5FDB72BE" w14:textId="77777777" w:rsidR="005B3499" w:rsidRDefault="005B3499" w:rsidP="00E72B49">
            <w:pPr>
              <w:jc w:val="both"/>
              <w:rPr>
                <w:b/>
                <w:sz w:val="22"/>
                <w:szCs w:val="22"/>
              </w:rPr>
            </w:pPr>
          </w:p>
          <w:p w14:paraId="00CDDAB0" w14:textId="77777777" w:rsidR="005B3499" w:rsidRDefault="005B3499" w:rsidP="00E72B49">
            <w:pPr>
              <w:jc w:val="both"/>
              <w:rPr>
                <w:b/>
                <w:sz w:val="22"/>
                <w:szCs w:val="22"/>
              </w:rPr>
            </w:pPr>
          </w:p>
          <w:p w14:paraId="744B487C" w14:textId="77777777" w:rsidR="005B3499" w:rsidRPr="00B37EC6" w:rsidRDefault="005B3499" w:rsidP="00E72B49">
            <w:pPr>
              <w:jc w:val="both"/>
              <w:rPr>
                <w:b/>
                <w:sz w:val="22"/>
                <w:szCs w:val="22"/>
              </w:rPr>
            </w:pPr>
          </w:p>
          <w:p w14:paraId="07289FE2" w14:textId="77777777" w:rsidR="00393437" w:rsidRDefault="00393437" w:rsidP="00E72B4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C8A503B" w14:textId="77777777" w:rsidR="00EC6F19" w:rsidRDefault="00EC6F19" w:rsidP="00E72B4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134CAF1" w14:textId="77777777" w:rsidR="00EC6F19" w:rsidRDefault="00EC6F19" w:rsidP="00E72B4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15A3B6C" w14:textId="77777777" w:rsidR="00DB2E54" w:rsidRDefault="00DB2E54" w:rsidP="00E72B4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7DA656BA" w14:textId="77777777" w:rsidR="00301129" w:rsidRPr="00A8256F" w:rsidRDefault="00301129" w:rsidP="00301129">
            <w:pPr>
              <w:numPr>
                <w:ilvl w:val="0"/>
                <w:numId w:val="38"/>
              </w:numPr>
              <w:rPr>
                <w:rFonts w:eastAsia="Calibri"/>
                <w:sz w:val="20"/>
                <w:szCs w:val="20"/>
                <w:lang w:eastAsia="en-US"/>
              </w:rPr>
            </w:pPr>
            <w:r w:rsidRPr="00A8256F">
              <w:rPr>
                <w:rFonts w:eastAsia="Calibri"/>
                <w:sz w:val="20"/>
                <w:szCs w:val="20"/>
                <w:lang w:eastAsia="en-US"/>
              </w:rPr>
              <w:t xml:space="preserve">materiały dotyczące grantu Preludium NCN, dostęp na stronie </w:t>
            </w:r>
            <w:hyperlink r:id="rId5" w:history="1">
              <w:r w:rsidRPr="00A8256F">
                <w:rPr>
                  <w:rStyle w:val="Hipercze"/>
                  <w:rFonts w:eastAsia="Calibri"/>
                  <w:sz w:val="20"/>
                  <w:szCs w:val="20"/>
                  <w:lang w:eastAsia="en-US"/>
                </w:rPr>
                <w:t>www.ncn.gov.pl</w:t>
              </w:r>
            </w:hyperlink>
            <w:r w:rsidRPr="00A8256F">
              <w:rPr>
                <w:rFonts w:eastAsia="Calibri"/>
                <w:sz w:val="20"/>
                <w:szCs w:val="20"/>
                <w:lang w:eastAsia="en-US"/>
              </w:rPr>
              <w:t>,</w:t>
            </w:r>
          </w:p>
          <w:p w14:paraId="715A1C1F" w14:textId="77777777" w:rsidR="00301129" w:rsidRPr="00A8256F" w:rsidRDefault="00301129" w:rsidP="00301129">
            <w:pPr>
              <w:numPr>
                <w:ilvl w:val="0"/>
                <w:numId w:val="38"/>
              </w:numPr>
              <w:rPr>
                <w:rFonts w:eastAsia="Calibri"/>
                <w:sz w:val="20"/>
                <w:szCs w:val="20"/>
                <w:lang w:eastAsia="en-US"/>
              </w:rPr>
            </w:pPr>
            <w:r w:rsidRPr="00A8256F">
              <w:rPr>
                <w:rFonts w:eastAsia="Calibri"/>
                <w:sz w:val="20"/>
                <w:szCs w:val="20"/>
                <w:lang w:eastAsia="en-US"/>
              </w:rPr>
              <w:t xml:space="preserve">materiały dotyczące stypendium Start FNP, dostęp na stronie </w:t>
            </w:r>
            <w:hyperlink r:id="rId6" w:history="1">
              <w:r w:rsidRPr="00A8256F">
                <w:rPr>
                  <w:rStyle w:val="Hipercze"/>
                  <w:rFonts w:eastAsia="Calibri"/>
                  <w:sz w:val="20"/>
                  <w:szCs w:val="20"/>
                  <w:lang w:eastAsia="en-US"/>
                </w:rPr>
                <w:t>www.fnp.org.pl</w:t>
              </w:r>
            </w:hyperlink>
            <w:r w:rsidRPr="00A8256F">
              <w:rPr>
                <w:rFonts w:eastAsia="Calibri"/>
                <w:sz w:val="20"/>
                <w:szCs w:val="20"/>
                <w:lang w:eastAsia="en-US"/>
              </w:rPr>
              <w:t>,</w:t>
            </w:r>
          </w:p>
          <w:p w14:paraId="28F5D510" w14:textId="77777777" w:rsidR="00301129" w:rsidRPr="00A8256F" w:rsidRDefault="00301129" w:rsidP="00301129">
            <w:pPr>
              <w:numPr>
                <w:ilvl w:val="0"/>
                <w:numId w:val="38"/>
              </w:numPr>
              <w:rPr>
                <w:rFonts w:eastAsia="Calibri"/>
                <w:sz w:val="20"/>
                <w:szCs w:val="20"/>
                <w:lang w:eastAsia="en-US"/>
              </w:rPr>
            </w:pPr>
            <w:r w:rsidRPr="00A8256F">
              <w:rPr>
                <w:rFonts w:eastAsia="Calibri"/>
                <w:sz w:val="20"/>
                <w:szCs w:val="20"/>
                <w:lang w:eastAsia="en-US"/>
              </w:rPr>
              <w:t xml:space="preserve">materiały dotyczące programów stypendialnych DAAD, dostęp na stronie </w:t>
            </w:r>
            <w:hyperlink r:id="rId7" w:history="1">
              <w:r w:rsidRPr="00A8256F">
                <w:rPr>
                  <w:rStyle w:val="Hipercze"/>
                  <w:rFonts w:eastAsia="Calibri"/>
                  <w:sz w:val="20"/>
                  <w:szCs w:val="20"/>
                  <w:lang w:eastAsia="en-US"/>
                </w:rPr>
                <w:t>www.daad.de</w:t>
              </w:r>
            </w:hyperlink>
          </w:p>
          <w:p w14:paraId="79FB8DC4" w14:textId="77777777" w:rsidR="00301129" w:rsidRPr="00A8256F" w:rsidRDefault="00301129" w:rsidP="00301129">
            <w:pPr>
              <w:numPr>
                <w:ilvl w:val="0"/>
                <w:numId w:val="38"/>
              </w:numPr>
              <w:rPr>
                <w:rFonts w:eastAsia="Calibri"/>
                <w:sz w:val="20"/>
                <w:szCs w:val="20"/>
                <w:lang w:eastAsia="en-US"/>
              </w:rPr>
            </w:pPr>
            <w:r w:rsidRPr="00A8256F">
              <w:rPr>
                <w:rFonts w:eastAsia="Calibri"/>
                <w:sz w:val="20"/>
                <w:szCs w:val="20"/>
                <w:lang w:eastAsia="en-US"/>
              </w:rPr>
              <w:t>materiały dotyczące programów stypendialnych Fulbright, dostęp na stronie fulbright.edu.pl</w:t>
            </w:r>
          </w:p>
          <w:p w14:paraId="427A98EE" w14:textId="77777777" w:rsidR="00301129" w:rsidRPr="00301129" w:rsidRDefault="00301129" w:rsidP="00301129">
            <w:pPr>
              <w:numPr>
                <w:ilvl w:val="0"/>
                <w:numId w:val="38"/>
              </w:numPr>
              <w:rPr>
                <w:rFonts w:eastAsia="Calibri"/>
                <w:sz w:val="22"/>
                <w:szCs w:val="22"/>
                <w:lang w:eastAsia="en-US"/>
              </w:rPr>
            </w:pPr>
            <w:r w:rsidRPr="00301129">
              <w:rPr>
                <w:rFonts w:eastAsia="Calibri"/>
                <w:sz w:val="20"/>
                <w:szCs w:val="20"/>
                <w:lang w:eastAsia="en-US"/>
              </w:rPr>
              <w:t>materiały dotyczące programów stypendialnych NAWA, dostęp na stronie nawa.gov.pl</w:t>
            </w:r>
          </w:p>
          <w:p w14:paraId="7449BEB2" w14:textId="77777777" w:rsidR="00393437" w:rsidRPr="00301129" w:rsidRDefault="00301129" w:rsidP="00301129">
            <w:pPr>
              <w:numPr>
                <w:ilvl w:val="0"/>
                <w:numId w:val="38"/>
              </w:numPr>
              <w:rPr>
                <w:rFonts w:eastAsia="Calibri"/>
                <w:sz w:val="22"/>
                <w:szCs w:val="22"/>
                <w:lang w:eastAsia="en-US"/>
              </w:rPr>
            </w:pPr>
            <w:r w:rsidRPr="00301129">
              <w:rPr>
                <w:rFonts w:eastAsia="Calibri"/>
                <w:sz w:val="20"/>
                <w:szCs w:val="20"/>
                <w:lang w:eastAsia="en-US"/>
              </w:rPr>
              <w:t>materiały własne (w tym przykładowe wnioski aplikacyjne prowadzącego przedmiot)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14:paraId="4C25A381" w14:textId="77777777" w:rsidR="00393437" w:rsidRPr="00B37EC6" w:rsidRDefault="00393437" w:rsidP="00E72B49">
            <w:pPr>
              <w:rPr>
                <w:sz w:val="22"/>
                <w:szCs w:val="22"/>
              </w:rPr>
            </w:pPr>
          </w:p>
        </w:tc>
      </w:tr>
    </w:tbl>
    <w:p w14:paraId="6FC0D755" w14:textId="77777777" w:rsidR="00DB2E54" w:rsidRDefault="00DB2E54">
      <w:pPr>
        <w:rPr>
          <w:b/>
          <w:bCs/>
        </w:rPr>
      </w:pPr>
    </w:p>
    <w:p w14:paraId="5411C426" w14:textId="77777777" w:rsidR="00E72B49" w:rsidRDefault="00E72B49">
      <w:pPr>
        <w:rPr>
          <w:b/>
          <w:bCs/>
        </w:rPr>
      </w:pPr>
      <w:r w:rsidRPr="00E72B49">
        <w:rPr>
          <w:b/>
          <w:bCs/>
        </w:rPr>
        <w:t>EFEKTY</w:t>
      </w:r>
      <w:r>
        <w:rPr>
          <w:b/>
          <w:bCs/>
        </w:rPr>
        <w:t xml:space="preserve"> I WERYFIKACJA </w:t>
      </w:r>
    </w:p>
    <w:p w14:paraId="489ED1C7" w14:textId="77777777" w:rsidR="00E72B49" w:rsidRDefault="00E72B49"/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3895"/>
        <w:gridCol w:w="4329"/>
      </w:tblGrid>
      <w:tr w:rsidR="00337FB5" w:rsidRPr="0038320A" w14:paraId="4C35BEB4" w14:textId="77777777" w:rsidTr="00E72B49">
        <w:tc>
          <w:tcPr>
            <w:tcW w:w="1132" w:type="dxa"/>
            <w:tcBorders>
              <w:bottom w:val="single" w:sz="4" w:space="0" w:color="auto"/>
            </w:tcBorders>
          </w:tcPr>
          <w:p w14:paraId="0FE28F52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Sym</w:t>
            </w:r>
            <w:r w:rsidR="00E72B49"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bol</w:t>
            </w:r>
          </w:p>
        </w:tc>
        <w:tc>
          <w:tcPr>
            <w:tcW w:w="3895" w:type="dxa"/>
            <w:tcBorders>
              <w:bottom w:val="single" w:sz="4" w:space="0" w:color="auto"/>
            </w:tcBorders>
          </w:tcPr>
          <w:p w14:paraId="01A0EFF8" w14:textId="77777777" w:rsidR="00337FB5" w:rsidRPr="00030BB4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</w:pPr>
            <w:r w:rsidRPr="00030BB4"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  <w:t>Opis efektu uczenia się w Szkole Doktorskiej</w:t>
            </w:r>
            <w:r w:rsidR="00E72B49" w:rsidRPr="00030BB4"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  <w:t xml:space="preserve">* </w:t>
            </w:r>
          </w:p>
        </w:tc>
        <w:tc>
          <w:tcPr>
            <w:tcW w:w="4329" w:type="dxa"/>
            <w:tcBorders>
              <w:bottom w:val="single" w:sz="4" w:space="0" w:color="auto"/>
            </w:tcBorders>
          </w:tcPr>
          <w:p w14:paraId="1622B2E5" w14:textId="77777777" w:rsidR="00337FB5" w:rsidRPr="00030BB4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</w:pPr>
            <w:r w:rsidRPr="00030BB4"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  <w:t xml:space="preserve">Formy weryfikacji osiągnięcia efektów uczenia się </w:t>
            </w:r>
            <w:r w:rsidR="00E72B49" w:rsidRPr="00030BB4"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  <w:t>w ramach przedmiotu</w:t>
            </w:r>
          </w:p>
        </w:tc>
      </w:tr>
      <w:tr w:rsidR="00337FB5" w:rsidRPr="0038320A" w14:paraId="31E1A073" w14:textId="77777777" w:rsidTr="00E72B49">
        <w:tc>
          <w:tcPr>
            <w:tcW w:w="1132" w:type="dxa"/>
          </w:tcPr>
          <w:p w14:paraId="44E1D79E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W2</w:t>
            </w:r>
          </w:p>
        </w:tc>
        <w:tc>
          <w:tcPr>
            <w:tcW w:w="3895" w:type="dxa"/>
          </w:tcPr>
          <w:p w14:paraId="2719B0DA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zna i rozumie główne tendencje rozwojowe właściwe dla dyscypliny realizowanej w ramach szkoły</w:t>
            </w:r>
          </w:p>
        </w:tc>
        <w:tc>
          <w:tcPr>
            <w:tcW w:w="4329" w:type="dxa"/>
          </w:tcPr>
          <w:p w14:paraId="1FA2569E" w14:textId="77777777" w:rsidR="00337FB5" w:rsidRPr="00E72B49" w:rsidRDefault="00301129" w:rsidP="0030112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opracowanie materiałów do aplikacji grantowej, przygotowanie wniosku grantowego</w:t>
            </w:r>
          </w:p>
        </w:tc>
      </w:tr>
      <w:tr w:rsidR="00337FB5" w:rsidRPr="0038320A" w14:paraId="77A4CE52" w14:textId="77777777" w:rsidTr="00E72B49">
        <w:tc>
          <w:tcPr>
            <w:tcW w:w="1132" w:type="dxa"/>
          </w:tcPr>
          <w:p w14:paraId="37D52655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W3</w:t>
            </w:r>
          </w:p>
        </w:tc>
        <w:tc>
          <w:tcPr>
            <w:tcW w:w="3895" w:type="dxa"/>
          </w:tcPr>
          <w:p w14:paraId="072C5A75" w14:textId="77777777" w:rsidR="00337FB5" w:rsidRPr="00E72B49" w:rsidRDefault="00337FB5" w:rsidP="00E72B49">
            <w:pPr>
              <w:pStyle w:val="DomylneA"/>
              <w:rPr>
                <w:rFonts w:ascii="Times New Roman" w:eastAsia="Arial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zna i rozumie metodologię badań w danej dziedzinie</w:t>
            </w:r>
          </w:p>
        </w:tc>
        <w:tc>
          <w:tcPr>
            <w:tcW w:w="4329" w:type="dxa"/>
          </w:tcPr>
          <w:p w14:paraId="4B96EA3C" w14:textId="77777777" w:rsidR="00337FB5" w:rsidRPr="00E72B49" w:rsidRDefault="00301129" w:rsidP="00301129">
            <w:pPr>
              <w:pStyle w:val="DomylneA"/>
              <w:jc w:val="center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opracowanie materiałów do aplikacji grantowej, przygotowanie wniosku grantowego</w:t>
            </w:r>
          </w:p>
        </w:tc>
      </w:tr>
      <w:tr w:rsidR="00337FB5" w:rsidRPr="0038320A" w14:paraId="74C1F317" w14:textId="77777777" w:rsidTr="00E72B49">
        <w:tc>
          <w:tcPr>
            <w:tcW w:w="1132" w:type="dxa"/>
          </w:tcPr>
          <w:p w14:paraId="088C076B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W4</w:t>
            </w:r>
          </w:p>
        </w:tc>
        <w:tc>
          <w:tcPr>
            <w:tcW w:w="3895" w:type="dxa"/>
          </w:tcPr>
          <w:p w14:paraId="7F054F70" w14:textId="77777777" w:rsidR="00337FB5" w:rsidRPr="00E72B49" w:rsidRDefault="00337FB5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zna i rozumie zasady upowszechniania wyników działalności naukowej i artystycznej, także w trybie otwartego dostępu</w:t>
            </w:r>
          </w:p>
        </w:tc>
        <w:tc>
          <w:tcPr>
            <w:tcW w:w="4329" w:type="dxa"/>
          </w:tcPr>
          <w:p w14:paraId="09C5650A" w14:textId="77777777" w:rsidR="00337FB5" w:rsidRPr="00E72B49" w:rsidRDefault="00301129" w:rsidP="00301129">
            <w:pPr>
              <w:pStyle w:val="DomylneA"/>
              <w:jc w:val="center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opracowanie materiałów do aplikacji grantowej, przygotowanie wniosku grantowego</w:t>
            </w:r>
          </w:p>
        </w:tc>
      </w:tr>
      <w:tr w:rsidR="00337FB5" w:rsidRPr="0038320A" w14:paraId="311BE324" w14:textId="77777777" w:rsidTr="00E72B49">
        <w:tc>
          <w:tcPr>
            <w:tcW w:w="1132" w:type="dxa"/>
          </w:tcPr>
          <w:p w14:paraId="4F97BDFA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W5</w:t>
            </w:r>
          </w:p>
        </w:tc>
        <w:tc>
          <w:tcPr>
            <w:tcW w:w="3895" w:type="dxa"/>
          </w:tcPr>
          <w:p w14:paraId="0B600D25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zna i rozumie fundamentalne dylematy współczesnej cywilizacji</w:t>
            </w:r>
          </w:p>
        </w:tc>
        <w:tc>
          <w:tcPr>
            <w:tcW w:w="4329" w:type="dxa"/>
          </w:tcPr>
          <w:p w14:paraId="7EE4F870" w14:textId="77777777" w:rsidR="00337FB5" w:rsidRPr="00E72B49" w:rsidRDefault="00301129" w:rsidP="00301129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SimSu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opracowanie materiałów do aplikacji grantowej, przygotowanie wniosku grantowego</w:t>
            </w:r>
          </w:p>
        </w:tc>
      </w:tr>
      <w:tr w:rsidR="00337FB5" w:rsidRPr="0038320A" w14:paraId="2838321D" w14:textId="77777777" w:rsidTr="00E72B49">
        <w:tc>
          <w:tcPr>
            <w:tcW w:w="1132" w:type="dxa"/>
            <w:tcBorders>
              <w:bottom w:val="single" w:sz="4" w:space="0" w:color="auto"/>
            </w:tcBorders>
          </w:tcPr>
          <w:p w14:paraId="15E598B3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W7</w:t>
            </w:r>
          </w:p>
        </w:tc>
        <w:tc>
          <w:tcPr>
            <w:tcW w:w="3895" w:type="dxa"/>
            <w:tcBorders>
              <w:bottom w:val="single" w:sz="4" w:space="0" w:color="auto"/>
            </w:tcBorders>
          </w:tcPr>
          <w:p w14:paraId="241FBC7B" w14:textId="77777777" w:rsidR="00337FB5" w:rsidRPr="00E72B49" w:rsidRDefault="00337FB5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zna i rozumie podstawowe zasady transferu wiedzy do sfery gospodarczej i społecznej oraz komercjalizacji wyników działalności naukowej lub artystycznej i know-how związanego z tymi wynikami</w:t>
            </w:r>
          </w:p>
        </w:tc>
        <w:tc>
          <w:tcPr>
            <w:tcW w:w="4329" w:type="dxa"/>
            <w:tcBorders>
              <w:bottom w:val="single" w:sz="4" w:space="0" w:color="auto"/>
            </w:tcBorders>
          </w:tcPr>
          <w:p w14:paraId="708E9006" w14:textId="77777777" w:rsidR="00337FB5" w:rsidRPr="00E72B49" w:rsidRDefault="00301129" w:rsidP="00301129">
            <w:pPr>
              <w:pStyle w:val="DomylneA"/>
              <w:jc w:val="center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opracowanie materiałów do aplikacji grantowej, przygotowanie wniosku grantowego</w:t>
            </w:r>
          </w:p>
        </w:tc>
      </w:tr>
      <w:tr w:rsidR="00337FB5" w:rsidRPr="0038320A" w14:paraId="4E22CF14" w14:textId="77777777" w:rsidTr="00E72B49">
        <w:tc>
          <w:tcPr>
            <w:tcW w:w="1132" w:type="dxa"/>
          </w:tcPr>
          <w:p w14:paraId="0EE746CC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U2</w:t>
            </w:r>
          </w:p>
        </w:tc>
        <w:tc>
          <w:tcPr>
            <w:tcW w:w="3895" w:type="dxa"/>
          </w:tcPr>
          <w:p w14:paraId="5993C5CB" w14:textId="77777777" w:rsidR="00337FB5" w:rsidRPr="00E72B49" w:rsidRDefault="00337FB5" w:rsidP="00E72B49">
            <w:pPr>
              <w:pStyle w:val="DomylneA"/>
              <w:rPr>
                <w:rFonts w:ascii="Times New Roman" w:eastAsia="Arial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potrafi wykorzystywać w pracy badawczej / twórczej wiedzę metodologiczną, a w szczególności definiować cel i przedmiot badań, formułować hipotezę badawczą lub artystyczną, rozwijać metody, techniki i narzędzia badawcze lub artystyczne oraz twórczo je stosować, wnioskować na podstawie wyników badań /działań artystycznych</w:t>
            </w:r>
          </w:p>
        </w:tc>
        <w:tc>
          <w:tcPr>
            <w:tcW w:w="4329" w:type="dxa"/>
          </w:tcPr>
          <w:p w14:paraId="1517D3BE" w14:textId="77777777" w:rsidR="00337FB5" w:rsidRPr="00E72B49" w:rsidRDefault="00301129" w:rsidP="0030112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opracowanie materiałów do aplikacji grantowej, przygotowanie wniosku grantowego</w:t>
            </w:r>
          </w:p>
        </w:tc>
      </w:tr>
      <w:tr w:rsidR="00337FB5" w:rsidRPr="0038320A" w14:paraId="16C9D76E" w14:textId="77777777" w:rsidTr="00E72B49">
        <w:tc>
          <w:tcPr>
            <w:tcW w:w="1132" w:type="dxa"/>
          </w:tcPr>
          <w:p w14:paraId="286F0ECE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U4</w:t>
            </w:r>
          </w:p>
        </w:tc>
        <w:tc>
          <w:tcPr>
            <w:tcW w:w="3895" w:type="dxa"/>
          </w:tcPr>
          <w:p w14:paraId="4797B4D3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potrafi dokonać analizy możliwości transferowania wyników prac </w:t>
            </w: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lastRenderedPageBreak/>
              <w:t>badawczych / twórczych do sfery gospodarczej i społecznej</w:t>
            </w:r>
          </w:p>
        </w:tc>
        <w:tc>
          <w:tcPr>
            <w:tcW w:w="4329" w:type="dxa"/>
          </w:tcPr>
          <w:p w14:paraId="2200E124" w14:textId="77777777" w:rsidR="00337FB5" w:rsidRPr="00E72B49" w:rsidRDefault="00301129" w:rsidP="0030112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lastRenderedPageBreak/>
              <w:t>opracowanie materiałów do aplikacji grantowej, przygotowanie wniosku grantowego</w:t>
            </w:r>
          </w:p>
        </w:tc>
      </w:tr>
      <w:tr w:rsidR="00337FB5" w:rsidRPr="0038320A" w14:paraId="5E7CD1DA" w14:textId="77777777" w:rsidTr="00E72B49">
        <w:tc>
          <w:tcPr>
            <w:tcW w:w="1132" w:type="dxa"/>
          </w:tcPr>
          <w:p w14:paraId="585A5706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U5</w:t>
            </w:r>
          </w:p>
        </w:tc>
        <w:tc>
          <w:tcPr>
            <w:tcW w:w="3895" w:type="dxa"/>
          </w:tcPr>
          <w:p w14:paraId="1CC966A3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potrafi komunikować się na tematy specjalistyczne w stopniu umożliwiającym aktywne uczestnictwo w międzynarodowym środowisku naukowym lub artystycznym</w:t>
            </w:r>
          </w:p>
        </w:tc>
        <w:tc>
          <w:tcPr>
            <w:tcW w:w="4329" w:type="dxa"/>
          </w:tcPr>
          <w:p w14:paraId="75732C71" w14:textId="77777777" w:rsidR="00337FB5" w:rsidRPr="00E72B49" w:rsidRDefault="00301129" w:rsidP="0030112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opracowanie materiałów do aplikacji grantowej, przygotowanie wniosku grantowego</w:t>
            </w:r>
          </w:p>
        </w:tc>
      </w:tr>
      <w:tr w:rsidR="00337FB5" w:rsidRPr="0038320A" w14:paraId="60A0136B" w14:textId="77777777" w:rsidTr="00E72B49">
        <w:tc>
          <w:tcPr>
            <w:tcW w:w="1132" w:type="dxa"/>
          </w:tcPr>
          <w:p w14:paraId="758B7A20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U6</w:t>
            </w:r>
          </w:p>
        </w:tc>
        <w:tc>
          <w:tcPr>
            <w:tcW w:w="3895" w:type="dxa"/>
          </w:tcPr>
          <w:p w14:paraId="02D906FA" w14:textId="77777777" w:rsidR="00337FB5" w:rsidRPr="00E72B49" w:rsidRDefault="00337FB5" w:rsidP="00E72B49">
            <w:pPr>
              <w:pStyle w:val="DomylneA"/>
              <w:rPr>
                <w:rFonts w:ascii="Times New Roman" w:eastAsia="Arial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potrafi upowszechniać wyniki badań lub działalności artystycznej, także w formach popularnych</w:t>
            </w:r>
          </w:p>
        </w:tc>
        <w:tc>
          <w:tcPr>
            <w:tcW w:w="4329" w:type="dxa"/>
          </w:tcPr>
          <w:p w14:paraId="5AED6748" w14:textId="77777777" w:rsidR="00337FB5" w:rsidRPr="00E72B49" w:rsidRDefault="00301129" w:rsidP="00301129">
            <w:pPr>
              <w:pStyle w:val="DomylneA"/>
              <w:jc w:val="center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opracowanie materiałów do aplikacji grantowej, przygotowanie wniosku grantowego</w:t>
            </w:r>
          </w:p>
        </w:tc>
      </w:tr>
      <w:tr w:rsidR="00337FB5" w:rsidRPr="0038320A" w14:paraId="2C01D6D9" w14:textId="77777777" w:rsidTr="00E72B49">
        <w:tc>
          <w:tcPr>
            <w:tcW w:w="1132" w:type="dxa"/>
          </w:tcPr>
          <w:p w14:paraId="7815CDAE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U8</w:t>
            </w:r>
          </w:p>
        </w:tc>
        <w:tc>
          <w:tcPr>
            <w:tcW w:w="3895" w:type="dxa"/>
          </w:tcPr>
          <w:p w14:paraId="778075EF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potrafi posługiwać się językiem obcym w stopniu umożliwiającym uczestnictwo w międzynarodowym środowisku naukowym, artystycznym i zawodowym</w:t>
            </w:r>
          </w:p>
        </w:tc>
        <w:tc>
          <w:tcPr>
            <w:tcW w:w="4329" w:type="dxa"/>
          </w:tcPr>
          <w:p w14:paraId="1639370E" w14:textId="77777777" w:rsidR="00337FB5" w:rsidRPr="00E72B49" w:rsidRDefault="00301129" w:rsidP="0030112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opracowanie materiałów do aplikacji grantowej, przygotowanie wniosku grantowego</w:t>
            </w:r>
          </w:p>
        </w:tc>
      </w:tr>
      <w:tr w:rsidR="00337FB5" w:rsidRPr="0038320A" w14:paraId="473ECA89" w14:textId="77777777" w:rsidTr="00E72B49">
        <w:tc>
          <w:tcPr>
            <w:tcW w:w="1132" w:type="dxa"/>
          </w:tcPr>
          <w:p w14:paraId="5D9C169A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U10</w:t>
            </w:r>
          </w:p>
        </w:tc>
        <w:tc>
          <w:tcPr>
            <w:tcW w:w="3895" w:type="dxa"/>
          </w:tcPr>
          <w:p w14:paraId="481BEEA2" w14:textId="77777777" w:rsidR="00337FB5" w:rsidRPr="00E72B49" w:rsidRDefault="00337FB5" w:rsidP="00E72B49">
            <w:pPr>
              <w:pStyle w:val="DomylneA"/>
              <w:rPr>
                <w:rFonts w:ascii="Times New Roman" w:eastAsia="Arial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potrafi samodzielnie działać na rzecz własnego rozwoju oraz inspirować i organizować rozwój innych osób</w:t>
            </w:r>
          </w:p>
        </w:tc>
        <w:tc>
          <w:tcPr>
            <w:tcW w:w="4329" w:type="dxa"/>
          </w:tcPr>
          <w:p w14:paraId="729E8AC6" w14:textId="77777777" w:rsidR="00337FB5" w:rsidRPr="00E72B49" w:rsidRDefault="00301129" w:rsidP="00301129">
            <w:pPr>
              <w:pStyle w:val="DomylneA"/>
              <w:jc w:val="center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opracowanie materiałów do aplikacji grantowej, przygotowanie wniosku grantowego</w:t>
            </w:r>
          </w:p>
        </w:tc>
      </w:tr>
      <w:tr w:rsidR="00337FB5" w:rsidRPr="0038320A" w14:paraId="59EE3505" w14:textId="77777777" w:rsidTr="00E72B49">
        <w:tc>
          <w:tcPr>
            <w:tcW w:w="1132" w:type="dxa"/>
          </w:tcPr>
          <w:p w14:paraId="4EECC64E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K2</w:t>
            </w:r>
          </w:p>
        </w:tc>
        <w:tc>
          <w:tcPr>
            <w:tcW w:w="3895" w:type="dxa"/>
          </w:tcPr>
          <w:p w14:paraId="6C8084B0" w14:textId="77777777" w:rsidR="00337FB5" w:rsidRPr="00E72B49" w:rsidRDefault="00337FB5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jest gotów do uznawania znaczenia wiedzy / sztuki w rozwiązywaniu problemów teoretycznych i praktycznych</w:t>
            </w:r>
          </w:p>
        </w:tc>
        <w:tc>
          <w:tcPr>
            <w:tcW w:w="4329" w:type="dxa"/>
          </w:tcPr>
          <w:p w14:paraId="196F326D" w14:textId="77777777" w:rsidR="00337FB5" w:rsidRPr="00E72B49" w:rsidRDefault="00301129" w:rsidP="00301129">
            <w:pPr>
              <w:pStyle w:val="DomylneA"/>
              <w:jc w:val="center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opracowanie materiałów do aplikacji grantowej, przygotowanie wniosku grantowego</w:t>
            </w:r>
          </w:p>
        </w:tc>
      </w:tr>
      <w:tr w:rsidR="00337FB5" w:rsidRPr="0038320A" w14:paraId="428E85F4" w14:textId="77777777" w:rsidTr="00E72B49">
        <w:tc>
          <w:tcPr>
            <w:tcW w:w="1132" w:type="dxa"/>
          </w:tcPr>
          <w:p w14:paraId="2274EE37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K4</w:t>
            </w:r>
          </w:p>
        </w:tc>
        <w:tc>
          <w:tcPr>
            <w:tcW w:w="3895" w:type="dxa"/>
          </w:tcPr>
          <w:p w14:paraId="7AE36EF2" w14:textId="77777777" w:rsidR="00337FB5" w:rsidRPr="00E72B49" w:rsidRDefault="00337FB5" w:rsidP="00E72B49">
            <w:pPr>
              <w:pStyle w:val="DomylneA"/>
              <w:rPr>
                <w:rFonts w:ascii="Times New Roman" w:eastAsia="Arial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jest gotów do myślenia i działania w sposób przedsiębiorczy</w:t>
            </w:r>
          </w:p>
        </w:tc>
        <w:tc>
          <w:tcPr>
            <w:tcW w:w="4329" w:type="dxa"/>
          </w:tcPr>
          <w:p w14:paraId="0224383F" w14:textId="77777777" w:rsidR="00337FB5" w:rsidRPr="00E72B49" w:rsidRDefault="00301129" w:rsidP="00301129">
            <w:pPr>
              <w:pStyle w:val="DomylneA"/>
              <w:jc w:val="center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opracowanie materiałów do aplikacji grantowej, przygotowanie wniosku grantowego</w:t>
            </w:r>
          </w:p>
        </w:tc>
      </w:tr>
    </w:tbl>
    <w:p w14:paraId="70B5BCE7" w14:textId="77777777" w:rsidR="005B3499" w:rsidRDefault="005B3499" w:rsidP="00E72B49">
      <w:pPr>
        <w:rPr>
          <w:highlight w:val="yellow"/>
        </w:rPr>
      </w:pPr>
    </w:p>
    <w:p w14:paraId="071CE3E8" w14:textId="77777777" w:rsidR="005B3499" w:rsidRDefault="005B3499" w:rsidP="00E72B49">
      <w:pPr>
        <w:rPr>
          <w:highlight w:val="yellow"/>
        </w:rPr>
      </w:pPr>
    </w:p>
    <w:p w14:paraId="7A5FE3AA" w14:textId="77777777" w:rsidR="00E72B49" w:rsidRDefault="00E72B49" w:rsidP="00E72B49"/>
    <w:p w14:paraId="4BADED4A" w14:textId="77777777" w:rsidR="005B3499" w:rsidRDefault="005B3499" w:rsidP="00E72B49"/>
    <w:p w14:paraId="6A750586" w14:textId="77777777" w:rsidR="005B3499" w:rsidRDefault="005B3499" w:rsidP="00E72B49"/>
    <w:p w14:paraId="2661D71F" w14:textId="77777777" w:rsidR="00E72B49" w:rsidRDefault="00E72B49" w:rsidP="00E72B49"/>
    <w:p w14:paraId="12869A41" w14:textId="77777777" w:rsidR="00E72B49" w:rsidRPr="00B37EC6" w:rsidRDefault="00E72B49" w:rsidP="00E72B49">
      <w:pPr>
        <w:jc w:val="center"/>
        <w:rPr>
          <w:sz w:val="16"/>
          <w:szCs w:val="22"/>
        </w:rPr>
      </w:pPr>
      <w:r w:rsidRPr="00B37EC6">
        <w:rPr>
          <w:sz w:val="16"/>
          <w:szCs w:val="22"/>
        </w:rPr>
        <w:t>.....................................................                   ......................................................................................................................................</w:t>
      </w:r>
    </w:p>
    <w:p w14:paraId="50D868DC" w14:textId="77777777" w:rsidR="00E72B49" w:rsidRPr="00B37EC6" w:rsidRDefault="00E72B49" w:rsidP="00E72B49">
      <w:pPr>
        <w:rPr>
          <w:sz w:val="16"/>
          <w:szCs w:val="22"/>
        </w:rPr>
      </w:pPr>
      <w:r w:rsidRPr="00B37EC6">
        <w:rPr>
          <w:sz w:val="16"/>
          <w:szCs w:val="22"/>
        </w:rPr>
        <w:t xml:space="preserve">                            data                                                             podpis prowadzącego</w:t>
      </w:r>
      <w:r>
        <w:rPr>
          <w:sz w:val="16"/>
          <w:szCs w:val="22"/>
        </w:rPr>
        <w:t xml:space="preserve"> (prowadzących) </w:t>
      </w:r>
      <w:r w:rsidRPr="00B37EC6">
        <w:rPr>
          <w:sz w:val="16"/>
          <w:szCs w:val="22"/>
        </w:rPr>
        <w:t>zaję</w:t>
      </w:r>
      <w:r>
        <w:rPr>
          <w:sz w:val="16"/>
          <w:szCs w:val="22"/>
        </w:rPr>
        <w:t>cia w ramach przedmiotu</w:t>
      </w:r>
    </w:p>
    <w:p w14:paraId="193B9112" w14:textId="77777777" w:rsidR="00E72B49" w:rsidRDefault="00E72B49" w:rsidP="00E72B49">
      <w:pPr>
        <w:rPr>
          <w:sz w:val="16"/>
          <w:szCs w:val="22"/>
        </w:rPr>
      </w:pPr>
      <w:r w:rsidRPr="00B37EC6">
        <w:rPr>
          <w:sz w:val="16"/>
          <w:szCs w:val="22"/>
        </w:rPr>
        <w:t xml:space="preserve"> </w:t>
      </w:r>
    </w:p>
    <w:p w14:paraId="1D392E84" w14:textId="77777777" w:rsidR="005B3499" w:rsidRDefault="005B3499" w:rsidP="00E72B49">
      <w:pPr>
        <w:rPr>
          <w:sz w:val="16"/>
          <w:szCs w:val="22"/>
        </w:rPr>
      </w:pPr>
    </w:p>
    <w:p w14:paraId="35BA42AA" w14:textId="77777777" w:rsidR="005B3499" w:rsidRDefault="005B3499" w:rsidP="00E72B49">
      <w:pPr>
        <w:rPr>
          <w:sz w:val="16"/>
          <w:szCs w:val="22"/>
        </w:rPr>
      </w:pPr>
    </w:p>
    <w:p w14:paraId="459C3CE3" w14:textId="77777777" w:rsidR="005B3499" w:rsidRDefault="005B3499" w:rsidP="00E72B49">
      <w:pPr>
        <w:rPr>
          <w:sz w:val="16"/>
          <w:szCs w:val="22"/>
        </w:rPr>
      </w:pPr>
    </w:p>
    <w:p w14:paraId="15D8B519" w14:textId="77777777" w:rsidR="005B3499" w:rsidRDefault="005B3499" w:rsidP="00E72B49">
      <w:pPr>
        <w:rPr>
          <w:sz w:val="16"/>
          <w:szCs w:val="22"/>
        </w:rPr>
      </w:pPr>
    </w:p>
    <w:p w14:paraId="35A83163" w14:textId="77777777" w:rsidR="005B3499" w:rsidRDefault="005B3499" w:rsidP="00E72B49">
      <w:pPr>
        <w:rPr>
          <w:sz w:val="16"/>
          <w:szCs w:val="22"/>
        </w:rPr>
      </w:pPr>
    </w:p>
    <w:p w14:paraId="107B6A60" w14:textId="77777777" w:rsidR="005B3499" w:rsidRPr="00B37EC6" w:rsidRDefault="005B3499" w:rsidP="00E72B49">
      <w:pPr>
        <w:rPr>
          <w:sz w:val="16"/>
          <w:szCs w:val="22"/>
        </w:rPr>
      </w:pPr>
    </w:p>
    <w:p w14:paraId="69AC9C52" w14:textId="77777777" w:rsidR="00E72B49" w:rsidRPr="00B37EC6" w:rsidRDefault="00E72B49" w:rsidP="00E72B49">
      <w:pPr>
        <w:rPr>
          <w:sz w:val="16"/>
          <w:szCs w:val="22"/>
        </w:rPr>
      </w:pPr>
    </w:p>
    <w:p w14:paraId="1DF5DF84" w14:textId="77777777" w:rsidR="00E72B49" w:rsidRPr="00B37EC6" w:rsidRDefault="00E72B49" w:rsidP="00E72B49">
      <w:pPr>
        <w:rPr>
          <w:sz w:val="16"/>
          <w:szCs w:val="22"/>
        </w:rPr>
      </w:pPr>
      <w:r>
        <w:rPr>
          <w:sz w:val="16"/>
          <w:szCs w:val="22"/>
        </w:rPr>
        <w:t xml:space="preserve">          </w:t>
      </w:r>
      <w:r w:rsidRPr="00B37EC6">
        <w:rPr>
          <w:sz w:val="16"/>
          <w:szCs w:val="22"/>
        </w:rPr>
        <w:t xml:space="preserve">.....................................................          </w:t>
      </w:r>
      <w:r>
        <w:rPr>
          <w:sz w:val="16"/>
          <w:szCs w:val="22"/>
        </w:rPr>
        <w:t xml:space="preserve">         </w:t>
      </w:r>
      <w:r w:rsidRPr="00B37EC6">
        <w:rPr>
          <w:sz w:val="16"/>
          <w:szCs w:val="22"/>
        </w:rPr>
        <w:t>......................................................................................................................................</w:t>
      </w:r>
    </w:p>
    <w:p w14:paraId="7C8C89BD" w14:textId="77777777" w:rsidR="00E72B49" w:rsidRDefault="00E72B49" w:rsidP="00337FB5">
      <w:r w:rsidRPr="00B37EC6">
        <w:rPr>
          <w:sz w:val="16"/>
          <w:szCs w:val="22"/>
        </w:rPr>
        <w:t xml:space="preserve">                            data                                                                                      </w:t>
      </w:r>
      <w:r>
        <w:rPr>
          <w:sz w:val="16"/>
          <w:szCs w:val="22"/>
        </w:rPr>
        <w:t>podpis Dyrektora Szkoły Doktorskiej</w:t>
      </w:r>
    </w:p>
    <w:sectPr w:rsidR="00E72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0000002"/>
    <w:multiLevelType w:val="hybridMultilevel"/>
    <w:tmpl w:val="359E4F12"/>
    <w:lvl w:ilvl="0" w:tplc="C10212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A90E0954"/>
    <w:lvl w:ilvl="0" w:tplc="CF84986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0000004"/>
    <w:multiLevelType w:val="hybridMultilevel"/>
    <w:tmpl w:val="53348B9A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0000005"/>
    <w:multiLevelType w:val="hybridMultilevel"/>
    <w:tmpl w:val="625A9A34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000000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0000008"/>
    <w:multiLevelType w:val="hybridMultilevel"/>
    <w:tmpl w:val="D4C407FC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0000009"/>
    <w:multiLevelType w:val="hybridMultilevel"/>
    <w:tmpl w:val="01E4FF3E"/>
    <w:lvl w:ilvl="0" w:tplc="C1021250">
      <w:start w:val="1"/>
      <w:numFmt w:val="bullet"/>
      <w:lvlText w:val=""/>
      <w:lvlJc w:val="left"/>
      <w:pPr>
        <w:ind w:left="-1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8" w15:restartNumberingAfterBreak="0">
    <w:nsid w:val="0000000A"/>
    <w:multiLevelType w:val="hybridMultilevel"/>
    <w:tmpl w:val="A3987656"/>
    <w:lvl w:ilvl="0" w:tplc="08AE4B2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000000C"/>
    <w:multiLevelType w:val="hybridMultilevel"/>
    <w:tmpl w:val="983CAC8E"/>
    <w:lvl w:ilvl="0" w:tplc="26BC48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D"/>
    <w:multiLevelType w:val="hybridMultilevel"/>
    <w:tmpl w:val="BCCA30EC"/>
    <w:lvl w:ilvl="0" w:tplc="15EC57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E"/>
    <w:multiLevelType w:val="hybridMultilevel"/>
    <w:tmpl w:val="739CAEE6"/>
    <w:lvl w:ilvl="0" w:tplc="F8C444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F"/>
    <w:multiLevelType w:val="hybridMultilevel"/>
    <w:tmpl w:val="A9C224E8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0000012"/>
    <w:multiLevelType w:val="hybridMultilevel"/>
    <w:tmpl w:val="AB32403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000001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0000001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0000015"/>
    <w:multiLevelType w:val="hybridMultilevel"/>
    <w:tmpl w:val="9FB4303E"/>
    <w:lvl w:ilvl="0" w:tplc="5B22920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6"/>
    <w:multiLevelType w:val="hybridMultilevel"/>
    <w:tmpl w:val="0A50EFE4"/>
    <w:lvl w:ilvl="0" w:tplc="848210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17"/>
    <w:multiLevelType w:val="hybridMultilevel"/>
    <w:tmpl w:val="4972F472"/>
    <w:lvl w:ilvl="0" w:tplc="4AA2893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0000018"/>
    <w:multiLevelType w:val="hybridMultilevel"/>
    <w:tmpl w:val="F038214E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000001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0D203795"/>
    <w:multiLevelType w:val="hybridMultilevel"/>
    <w:tmpl w:val="2CD203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10D97BCA"/>
    <w:multiLevelType w:val="hybridMultilevel"/>
    <w:tmpl w:val="04128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190CC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1F6B0128"/>
    <w:multiLevelType w:val="hybridMultilevel"/>
    <w:tmpl w:val="31445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D055A0"/>
    <w:multiLevelType w:val="hybridMultilevel"/>
    <w:tmpl w:val="528A061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2D375A6F"/>
    <w:multiLevelType w:val="hybridMultilevel"/>
    <w:tmpl w:val="5FCA2DB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33B61217"/>
    <w:multiLevelType w:val="hybridMultilevel"/>
    <w:tmpl w:val="856AC2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8A54007"/>
    <w:multiLevelType w:val="hybridMultilevel"/>
    <w:tmpl w:val="41E667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AD42908"/>
    <w:multiLevelType w:val="hybridMultilevel"/>
    <w:tmpl w:val="975C32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5307D41"/>
    <w:multiLevelType w:val="hybridMultilevel"/>
    <w:tmpl w:val="FA264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FF7D87"/>
    <w:multiLevelType w:val="hybridMultilevel"/>
    <w:tmpl w:val="A04E74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BC61447"/>
    <w:multiLevelType w:val="hybridMultilevel"/>
    <w:tmpl w:val="1F623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D32037"/>
    <w:multiLevelType w:val="hybridMultilevel"/>
    <w:tmpl w:val="26D045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FBF4F30"/>
    <w:multiLevelType w:val="hybridMultilevel"/>
    <w:tmpl w:val="5EFC7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61870"/>
    <w:multiLevelType w:val="hybridMultilevel"/>
    <w:tmpl w:val="8C1A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BD5F97"/>
    <w:multiLevelType w:val="hybridMultilevel"/>
    <w:tmpl w:val="CF72C3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137995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376129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2692578">
    <w:abstractNumId w:val="23"/>
  </w:num>
  <w:num w:numId="4" w16cid:durableId="1149135569">
    <w:abstractNumId w:val="31"/>
  </w:num>
  <w:num w:numId="5" w16cid:durableId="392702522">
    <w:abstractNumId w:val="33"/>
  </w:num>
  <w:num w:numId="6" w16cid:durableId="522744991">
    <w:abstractNumId w:val="34"/>
  </w:num>
  <w:num w:numId="7" w16cid:durableId="1500151577">
    <w:abstractNumId w:val="22"/>
  </w:num>
  <w:num w:numId="8" w16cid:durableId="656690836">
    <w:abstractNumId w:val="28"/>
  </w:num>
  <w:num w:numId="9" w16cid:durableId="1347058350">
    <w:abstractNumId w:val="26"/>
  </w:num>
  <w:num w:numId="10" w16cid:durableId="940141505">
    <w:abstractNumId w:val="29"/>
  </w:num>
  <w:num w:numId="11" w16cid:durableId="411195490">
    <w:abstractNumId w:val="27"/>
  </w:num>
  <w:num w:numId="12" w16cid:durableId="1862233295">
    <w:abstractNumId w:val="37"/>
  </w:num>
  <w:num w:numId="13" w16cid:durableId="409817052">
    <w:abstractNumId w:val="25"/>
  </w:num>
  <w:num w:numId="14" w16cid:durableId="1586496509">
    <w:abstractNumId w:val="1"/>
  </w:num>
  <w:num w:numId="15" w16cid:durableId="629747391">
    <w:abstractNumId w:val="7"/>
  </w:num>
  <w:num w:numId="16" w16cid:durableId="132649345">
    <w:abstractNumId w:val="24"/>
  </w:num>
  <w:num w:numId="17" w16cid:durableId="771825711">
    <w:abstractNumId w:val="14"/>
  </w:num>
  <w:num w:numId="18" w16cid:durableId="1610239460">
    <w:abstractNumId w:val="9"/>
  </w:num>
  <w:num w:numId="19" w16cid:durableId="1882160652">
    <w:abstractNumId w:val="10"/>
  </w:num>
  <w:num w:numId="20" w16cid:durableId="2003044004">
    <w:abstractNumId w:val="19"/>
  </w:num>
  <w:num w:numId="21" w16cid:durableId="2124498012">
    <w:abstractNumId w:val="13"/>
  </w:num>
  <w:num w:numId="22" w16cid:durableId="921067592">
    <w:abstractNumId w:val="17"/>
  </w:num>
  <w:num w:numId="23" w16cid:durableId="101385233">
    <w:abstractNumId w:val="4"/>
  </w:num>
  <w:num w:numId="24" w16cid:durableId="680010615">
    <w:abstractNumId w:val="20"/>
  </w:num>
  <w:num w:numId="25" w16cid:durableId="1288198628">
    <w:abstractNumId w:val="16"/>
  </w:num>
  <w:num w:numId="26" w16cid:durableId="1358236062">
    <w:abstractNumId w:val="8"/>
  </w:num>
  <w:num w:numId="27" w16cid:durableId="324557800">
    <w:abstractNumId w:val="21"/>
  </w:num>
  <w:num w:numId="28" w16cid:durableId="315840208">
    <w:abstractNumId w:val="6"/>
  </w:num>
  <w:num w:numId="29" w16cid:durableId="724060481">
    <w:abstractNumId w:val="18"/>
  </w:num>
  <w:num w:numId="30" w16cid:durableId="2032760385">
    <w:abstractNumId w:val="12"/>
  </w:num>
  <w:num w:numId="31" w16cid:durableId="1813861068">
    <w:abstractNumId w:val="15"/>
  </w:num>
  <w:num w:numId="32" w16cid:durableId="324742568">
    <w:abstractNumId w:val="2"/>
  </w:num>
  <w:num w:numId="33" w16cid:durableId="873031665">
    <w:abstractNumId w:val="5"/>
  </w:num>
  <w:num w:numId="34" w16cid:durableId="1646665028">
    <w:abstractNumId w:val="11"/>
  </w:num>
  <w:num w:numId="35" w16cid:durableId="1761633289">
    <w:abstractNumId w:val="3"/>
  </w:num>
  <w:num w:numId="36" w16cid:durableId="1798989444">
    <w:abstractNumId w:val="0"/>
  </w:num>
  <w:num w:numId="37" w16cid:durableId="357507080">
    <w:abstractNumId w:val="36"/>
  </w:num>
  <w:num w:numId="38" w16cid:durableId="189854288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6B2"/>
    <w:rsid w:val="00030BB4"/>
    <w:rsid w:val="000A5613"/>
    <w:rsid w:val="000B6D25"/>
    <w:rsid w:val="000F1BEC"/>
    <w:rsid w:val="00245A57"/>
    <w:rsid w:val="0028002A"/>
    <w:rsid w:val="002A2DEF"/>
    <w:rsid w:val="002D70DF"/>
    <w:rsid w:val="00301129"/>
    <w:rsid w:val="00337FB5"/>
    <w:rsid w:val="00370E88"/>
    <w:rsid w:val="00393437"/>
    <w:rsid w:val="00425099"/>
    <w:rsid w:val="00470ADA"/>
    <w:rsid w:val="004D7EAF"/>
    <w:rsid w:val="005A6EBC"/>
    <w:rsid w:val="005B3499"/>
    <w:rsid w:val="007565D9"/>
    <w:rsid w:val="00782CF4"/>
    <w:rsid w:val="00855E1B"/>
    <w:rsid w:val="008932AB"/>
    <w:rsid w:val="008F2009"/>
    <w:rsid w:val="009C480F"/>
    <w:rsid w:val="009F2461"/>
    <w:rsid w:val="00A24C99"/>
    <w:rsid w:val="00A26005"/>
    <w:rsid w:val="00A27361"/>
    <w:rsid w:val="00A50FBB"/>
    <w:rsid w:val="00AF13CE"/>
    <w:rsid w:val="00B37EC6"/>
    <w:rsid w:val="00B42A06"/>
    <w:rsid w:val="00B8291F"/>
    <w:rsid w:val="00B934D1"/>
    <w:rsid w:val="00C23D46"/>
    <w:rsid w:val="00C656B2"/>
    <w:rsid w:val="00C74279"/>
    <w:rsid w:val="00D06E93"/>
    <w:rsid w:val="00D934A6"/>
    <w:rsid w:val="00DB2E54"/>
    <w:rsid w:val="00E23DBF"/>
    <w:rsid w:val="00E72B49"/>
    <w:rsid w:val="00EC6F19"/>
    <w:rsid w:val="00F46059"/>
    <w:rsid w:val="00FA1357"/>
    <w:rsid w:val="00FC01F6"/>
    <w:rsid w:val="00FD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B3B1E"/>
  <w15:chartTrackingRefBased/>
  <w15:docId w15:val="{44986C82-476E-49A3-B159-05878B28D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C656B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56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1B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1BEC"/>
    <w:rPr>
      <w:rFonts w:ascii="Tahoma" w:eastAsia="Times New Roman" w:hAnsi="Tahoma" w:cs="Tahoma"/>
      <w:sz w:val="16"/>
      <w:szCs w:val="16"/>
    </w:rPr>
  </w:style>
  <w:style w:type="paragraph" w:customStyle="1" w:styleId="DomylneA">
    <w:name w:val="Domyślne A"/>
    <w:rsid w:val="00337FB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val="en-US"/>
    </w:rPr>
  </w:style>
  <w:style w:type="table" w:styleId="Tabela-Siatka">
    <w:name w:val="Table Grid"/>
    <w:basedOn w:val="Standardowy"/>
    <w:uiPriority w:val="39"/>
    <w:rsid w:val="00337FB5"/>
    <w:rPr>
      <w:rFonts w:cs="SimSu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30112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aad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np.org.pl" TargetMode="External"/><Relationship Id="rId5" Type="http://schemas.openxmlformats.org/officeDocument/2006/relationships/hyperlink" Target="http://www.ncn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992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Links>
    <vt:vector size="18" baseType="variant">
      <vt:variant>
        <vt:i4>6619185</vt:i4>
      </vt:variant>
      <vt:variant>
        <vt:i4>6</vt:i4>
      </vt:variant>
      <vt:variant>
        <vt:i4>0</vt:i4>
      </vt:variant>
      <vt:variant>
        <vt:i4>5</vt:i4>
      </vt:variant>
      <vt:variant>
        <vt:lpwstr>http://www.daad.de/</vt:lpwstr>
      </vt:variant>
      <vt:variant>
        <vt:lpwstr/>
      </vt:variant>
      <vt:variant>
        <vt:i4>6946848</vt:i4>
      </vt:variant>
      <vt:variant>
        <vt:i4>3</vt:i4>
      </vt:variant>
      <vt:variant>
        <vt:i4>0</vt:i4>
      </vt:variant>
      <vt:variant>
        <vt:i4>5</vt:i4>
      </vt:variant>
      <vt:variant>
        <vt:lpwstr>http://www.fnp.org.pl/</vt:lpwstr>
      </vt:variant>
      <vt:variant>
        <vt:lpwstr/>
      </vt:variant>
      <vt:variant>
        <vt:i4>6619184</vt:i4>
      </vt:variant>
      <vt:variant>
        <vt:i4>0</vt:i4>
      </vt:variant>
      <vt:variant>
        <vt:i4>0</vt:i4>
      </vt:variant>
      <vt:variant>
        <vt:i4>5</vt:i4>
      </vt:variant>
      <vt:variant>
        <vt:lpwstr>http://www.ncn.gov.pl/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cp:lastModifiedBy>Piotr Andrusiewicz</cp:lastModifiedBy>
  <cp:revision>3</cp:revision>
  <cp:lastPrinted>2020-01-20T11:24:00Z</cp:lastPrinted>
  <dcterms:created xsi:type="dcterms:W3CDTF">2025-09-16T06:57:00Z</dcterms:created>
  <dcterms:modified xsi:type="dcterms:W3CDTF">2025-09-16T08:25:00Z</dcterms:modified>
</cp:coreProperties>
</file>