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26EB" w14:textId="77777777" w:rsidR="00C656B2" w:rsidRPr="006C0DF6" w:rsidRDefault="00C656B2" w:rsidP="00C656B2">
      <w:pPr>
        <w:widowControl w:val="0"/>
        <w:ind w:right="40"/>
        <w:jc w:val="right"/>
        <w:rPr>
          <w:rFonts w:eastAsia="Arial"/>
          <w:color w:val="000000"/>
          <w:sz w:val="22"/>
          <w:szCs w:val="22"/>
          <w:highlight w:val="yellow"/>
        </w:rPr>
      </w:pPr>
    </w:p>
    <w:p w14:paraId="6A09CD3A" w14:textId="77777777" w:rsidR="00C656B2" w:rsidRPr="006C0DF6" w:rsidRDefault="00C656B2" w:rsidP="00C656B2">
      <w:pPr>
        <w:tabs>
          <w:tab w:val="left" w:pos="360"/>
        </w:tabs>
        <w:rPr>
          <w:sz w:val="22"/>
          <w:szCs w:val="22"/>
        </w:rPr>
      </w:pPr>
      <w:r w:rsidRPr="006C0DF6">
        <w:rPr>
          <w:sz w:val="22"/>
          <w:szCs w:val="22"/>
        </w:rPr>
        <w:t>……………………………………</w:t>
      </w:r>
    </w:p>
    <w:p w14:paraId="15130B55" w14:textId="77777777" w:rsidR="00C656B2" w:rsidRPr="006C0DF6" w:rsidRDefault="00C656B2" w:rsidP="00C656B2">
      <w:pPr>
        <w:tabs>
          <w:tab w:val="left" w:pos="360"/>
        </w:tabs>
        <w:rPr>
          <w:sz w:val="22"/>
          <w:szCs w:val="22"/>
        </w:rPr>
      </w:pPr>
      <w:r w:rsidRPr="006C0DF6">
        <w:rPr>
          <w:sz w:val="22"/>
          <w:szCs w:val="22"/>
        </w:rPr>
        <w:t>pi</w:t>
      </w:r>
      <w:r w:rsidR="002A2DEF">
        <w:rPr>
          <w:sz w:val="22"/>
          <w:szCs w:val="22"/>
        </w:rPr>
        <w:t>eczątka Szkoły Doktorskiej</w:t>
      </w:r>
    </w:p>
    <w:p w14:paraId="16A66684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08B796FF" w14:textId="77777777" w:rsidR="00F46059" w:rsidRDefault="00F46059" w:rsidP="00C656B2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</w:p>
    <w:p w14:paraId="06285B3B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 w:rsidRPr="006C0DF6">
        <w:rPr>
          <w:rFonts w:eastAsia="Arial"/>
          <w:b/>
          <w:color w:val="000000"/>
          <w:sz w:val="22"/>
          <w:szCs w:val="22"/>
        </w:rPr>
        <w:t xml:space="preserve">OPIS </w:t>
      </w:r>
      <w:r w:rsidR="00F46059">
        <w:rPr>
          <w:rFonts w:eastAsia="Arial"/>
          <w:b/>
          <w:color w:val="000000"/>
          <w:sz w:val="22"/>
          <w:szCs w:val="22"/>
        </w:rPr>
        <w:t>PRZEDMIOTU</w:t>
      </w:r>
    </w:p>
    <w:p w14:paraId="55408873" w14:textId="77777777" w:rsidR="00C656B2" w:rsidRPr="006C0DF6" w:rsidRDefault="00C656B2" w:rsidP="00F46059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 w:rsidRPr="006C0DF6">
        <w:rPr>
          <w:rFonts w:eastAsia="Arial"/>
          <w:b/>
          <w:color w:val="000000"/>
          <w:sz w:val="22"/>
          <w:szCs w:val="22"/>
        </w:rPr>
        <w:t>ORAZ SPOSOBÓW WERYFIKACJI</w:t>
      </w:r>
      <w:r w:rsidR="00F46059" w:rsidRPr="006C0DF6">
        <w:rPr>
          <w:rFonts w:eastAsia="Arial"/>
          <w:b/>
          <w:color w:val="000000"/>
          <w:sz w:val="22"/>
          <w:szCs w:val="22"/>
        </w:rPr>
        <w:t xml:space="preserve"> </w:t>
      </w:r>
      <w:r w:rsidR="00F46059" w:rsidRPr="00F46059">
        <w:rPr>
          <w:rFonts w:eastAsia="Arial"/>
          <w:b/>
          <w:color w:val="000000"/>
          <w:sz w:val="22"/>
          <w:szCs w:val="22"/>
        </w:rPr>
        <w:t>OSIĄGNIĘCIA EFEKTÓW UCZENIA SIĘ</w:t>
      </w:r>
      <w:r w:rsidR="00F46059">
        <w:rPr>
          <w:rFonts w:eastAsia="Arial"/>
          <w:b/>
          <w:color w:val="000000"/>
          <w:sz w:val="22"/>
          <w:szCs w:val="22"/>
        </w:rPr>
        <w:t xml:space="preserve"> </w:t>
      </w:r>
      <w:r w:rsidR="00F46059">
        <w:rPr>
          <w:rFonts w:eastAsia="Arial"/>
          <w:b/>
          <w:color w:val="000000"/>
          <w:sz w:val="22"/>
          <w:szCs w:val="22"/>
        </w:rPr>
        <w:br/>
      </w:r>
      <w:r w:rsidR="00782CF4">
        <w:rPr>
          <w:rFonts w:eastAsia="Arial"/>
          <w:b/>
          <w:color w:val="000000"/>
          <w:sz w:val="22"/>
          <w:szCs w:val="22"/>
        </w:rPr>
        <w:t xml:space="preserve">W SZKOLE DOKTORSKIEJ </w:t>
      </w:r>
    </w:p>
    <w:p w14:paraId="27BF8F73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7AEF094A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6179"/>
      </w:tblGrid>
      <w:tr w:rsidR="00C656B2" w:rsidRPr="006C0DF6" w14:paraId="1B7F8862" w14:textId="77777777" w:rsidTr="00B8291F">
        <w:trPr>
          <w:trHeight w:val="315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F4445E8" w14:textId="77777777" w:rsidR="00C656B2" w:rsidRPr="006C0DF6" w:rsidRDefault="00C656B2" w:rsidP="00C2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6C0DF6">
              <w:rPr>
                <w:b/>
                <w:bCs/>
                <w:sz w:val="22"/>
                <w:szCs w:val="22"/>
              </w:rPr>
              <w:t xml:space="preserve">OPIS </w:t>
            </w:r>
            <w:r w:rsidR="00F46059">
              <w:rPr>
                <w:b/>
                <w:bCs/>
                <w:sz w:val="22"/>
                <w:szCs w:val="22"/>
              </w:rPr>
              <w:t xml:space="preserve">PRZEDMIOTU </w:t>
            </w:r>
          </w:p>
          <w:p w14:paraId="393AB005" w14:textId="77777777" w:rsidR="00C656B2" w:rsidRPr="006C0DF6" w:rsidRDefault="00C656B2" w:rsidP="00C23D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656B2" w:rsidRPr="006C0DF6" w14:paraId="209CD870" w14:textId="77777777" w:rsidTr="00FA1357">
        <w:trPr>
          <w:trHeight w:val="453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FE5E8" w14:textId="77777777" w:rsidR="00C656B2" w:rsidRPr="006C0DF6" w:rsidRDefault="00C656B2" w:rsidP="00C23D46">
            <w:pPr>
              <w:jc w:val="both"/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 xml:space="preserve">Nazwa </w:t>
            </w:r>
            <w:r w:rsidR="000B6D25">
              <w:rPr>
                <w:b/>
                <w:sz w:val="22"/>
                <w:szCs w:val="22"/>
              </w:rPr>
              <w:t>przedmiotu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F43A1A4" w14:textId="77777777" w:rsidR="00C656B2" w:rsidRPr="006C0DF6" w:rsidRDefault="00EC7144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 specjalistyczny: Historia Kościoła i źródłoznawstwo kościelne</w:t>
            </w:r>
          </w:p>
        </w:tc>
      </w:tr>
      <w:tr w:rsidR="00B8291F" w:rsidRPr="006C0DF6" w14:paraId="33073707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7FB95" w14:textId="77777777" w:rsidR="00B8291F" w:rsidRPr="006C0DF6" w:rsidRDefault="00B8291F" w:rsidP="00E72B49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Język wykładowy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4EB5420" w14:textId="77777777" w:rsidR="00B8291F" w:rsidRPr="006C0DF6" w:rsidRDefault="00EC7144" w:rsidP="00E72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polski</w:t>
            </w:r>
          </w:p>
        </w:tc>
      </w:tr>
      <w:tr w:rsidR="00C656B2" w:rsidRPr="006C0DF6" w14:paraId="03BFB7A1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6D47F" w14:textId="77777777" w:rsidR="00C656B2" w:rsidRPr="006C0DF6" w:rsidRDefault="00030BB4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Tytuł/stopień naukowy prowadzącego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AA2D484" w14:textId="77777777" w:rsidR="00C656B2" w:rsidRPr="006C0DF6" w:rsidRDefault="00EC7144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UKEN</w:t>
            </w:r>
          </w:p>
        </w:tc>
      </w:tr>
      <w:tr w:rsidR="00030BB4" w:rsidRPr="006C0DF6" w14:paraId="5DB5A0E6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44FA3" w14:textId="77777777" w:rsidR="00030BB4" w:rsidRDefault="00030BB4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 prowadzącego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3A00A3C" w14:textId="77777777" w:rsidR="00030BB4" w:rsidRPr="006C0DF6" w:rsidRDefault="00EC7144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Halina Dudała</w:t>
            </w:r>
          </w:p>
        </w:tc>
      </w:tr>
      <w:tr w:rsidR="00C656B2" w:rsidRPr="006C0DF6" w14:paraId="059387EE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A7033" w14:textId="77777777" w:rsidR="00C656B2" w:rsidRPr="006C0DF6" w:rsidRDefault="000A5613" w:rsidP="00A26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 akademicki, semestr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BDF0370" w14:textId="77777777" w:rsidR="00C656B2" w:rsidRPr="006C0DF6" w:rsidRDefault="00EC7144" w:rsidP="00A26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2023/2024, semestr zimowy</w:t>
            </w:r>
          </w:p>
        </w:tc>
      </w:tr>
      <w:tr w:rsidR="00030BB4" w:rsidRPr="006C0DF6" w14:paraId="11EEED02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25755" w14:textId="77777777" w:rsidR="00030BB4" w:rsidRDefault="00030BB4" w:rsidP="00A26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Dyscyplina której dotyczy przedmiot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B6D0F41" w14:textId="77777777" w:rsidR="00030BB4" w:rsidRPr="006C0DF6" w:rsidRDefault="00EC7144" w:rsidP="00A26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</w:t>
            </w:r>
          </w:p>
        </w:tc>
      </w:tr>
      <w:tr w:rsidR="000A5613" w:rsidRPr="006C0DF6" w14:paraId="6D77F02D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728A4" w14:textId="77777777" w:rsidR="000A5613" w:rsidRPr="006C0DF6" w:rsidRDefault="000A5613" w:rsidP="00C23D46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Licz</w:t>
            </w:r>
            <w:r>
              <w:rPr>
                <w:b/>
                <w:sz w:val="22"/>
                <w:szCs w:val="22"/>
              </w:rPr>
              <w:t>ba godzin dydaktycznych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BAED6EC" w14:textId="77777777" w:rsidR="000A5613" w:rsidRPr="006C0DF6" w:rsidRDefault="00EC7144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656B2" w:rsidRPr="006C0DF6" w14:paraId="1018109E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5E363" w14:textId="77777777" w:rsidR="00C656B2" w:rsidRPr="006C0DF6" w:rsidRDefault="00C656B2" w:rsidP="00C23D46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D311C50" w14:textId="77777777" w:rsidR="00C656B2" w:rsidRPr="006C0DF6" w:rsidRDefault="00EC7144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A1357" w:rsidRPr="006C0DF6" w14:paraId="5968EB00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23214" w14:textId="77777777" w:rsidR="00FA1357" w:rsidRPr="00EC6F19" w:rsidRDefault="00FA1357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Sposób zaliczenia przedmiotu </w:t>
            </w:r>
            <w:r w:rsidRPr="00FA1357">
              <w:rPr>
                <w:sz w:val="22"/>
                <w:szCs w:val="22"/>
              </w:rPr>
              <w:t>(zaliczenie, zaliczenie z oceną, egzamin)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487D0FB" w14:textId="77777777" w:rsidR="00FA1357" w:rsidRPr="006C0DF6" w:rsidRDefault="00EC7144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zaliczenie</w:t>
            </w:r>
          </w:p>
        </w:tc>
      </w:tr>
      <w:tr w:rsidR="00393437" w:rsidRPr="006C0DF6" w14:paraId="25ABD098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C3339" w14:textId="77777777" w:rsidR="00393437" w:rsidRDefault="00393437" w:rsidP="00C23D46">
            <w:pPr>
              <w:rPr>
                <w:b/>
                <w:sz w:val="22"/>
                <w:szCs w:val="22"/>
              </w:rPr>
            </w:pPr>
            <w:r w:rsidRPr="00EC6F19">
              <w:rPr>
                <w:b/>
                <w:sz w:val="22"/>
                <w:szCs w:val="22"/>
              </w:rPr>
              <w:t>Warunki zaliczenia</w:t>
            </w:r>
          </w:p>
          <w:p w14:paraId="5415CB7A" w14:textId="77777777" w:rsidR="00EC6F19" w:rsidRPr="006C0DF6" w:rsidRDefault="00EC6F19" w:rsidP="00C23D46">
            <w:pPr>
              <w:rPr>
                <w:b/>
                <w:sz w:val="22"/>
                <w:szCs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32BE2E2" w14:textId="77777777" w:rsidR="00393437" w:rsidRPr="006C0DF6" w:rsidRDefault="00EC7144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Udział w zajęciach i w dyskusjach problemowych, prezentacja na zadany temat</w:t>
            </w:r>
          </w:p>
        </w:tc>
      </w:tr>
      <w:tr w:rsidR="00A26005" w:rsidRPr="006C0DF6" w14:paraId="103ABD0E" w14:textId="77777777" w:rsidTr="00B8291F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B6E1E8D" w14:textId="77777777" w:rsidR="00B8291F" w:rsidRDefault="00B8291F" w:rsidP="00C23D46">
            <w:pPr>
              <w:jc w:val="both"/>
              <w:rPr>
                <w:b/>
                <w:sz w:val="22"/>
                <w:szCs w:val="22"/>
              </w:rPr>
            </w:pPr>
            <w:r w:rsidRPr="00B37EC6">
              <w:rPr>
                <w:b/>
                <w:sz w:val="22"/>
                <w:szCs w:val="22"/>
              </w:rPr>
              <w:t>Treści realizowane podczas zajęć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A96DE10" w14:textId="77777777" w:rsidR="00EC7144" w:rsidRDefault="00EC7144" w:rsidP="00EC7144">
            <w:pPr>
              <w:numPr>
                <w:ilvl w:val="0"/>
                <w:numId w:val="38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Sieci archiwów kościelnych w Polsce i prawne podstawy ich funkcjonowania;</w:t>
            </w:r>
          </w:p>
          <w:p w14:paraId="68D1F9A8" w14:textId="77777777" w:rsidR="00EC7144" w:rsidRDefault="00EC7144" w:rsidP="00EC7144">
            <w:pPr>
              <w:numPr>
                <w:ilvl w:val="0"/>
                <w:numId w:val="38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Archiwa zakonów i zgromadzeń zakonnych</w:t>
            </w:r>
          </w:p>
          <w:p w14:paraId="5A6386CF" w14:textId="77777777" w:rsidR="00EC7144" w:rsidRPr="00063FC6" w:rsidRDefault="00EC7144" w:rsidP="00EC7144">
            <w:pPr>
              <w:numPr>
                <w:ilvl w:val="0"/>
                <w:numId w:val="38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Archiwa diecezjalne i parafialne</w:t>
            </w:r>
          </w:p>
          <w:p w14:paraId="373798CE" w14:textId="77777777" w:rsidR="00B8291F" w:rsidRPr="00EC7144" w:rsidRDefault="00EC7144" w:rsidP="00EC7144">
            <w:pPr>
              <w:numPr>
                <w:ilvl w:val="0"/>
                <w:numId w:val="38"/>
              </w:numPr>
              <w:jc w:val="both"/>
              <w:rPr>
                <w:bCs/>
                <w:sz w:val="22"/>
                <w:szCs w:val="22"/>
              </w:rPr>
            </w:pPr>
            <w:r w:rsidRPr="00EC7144">
              <w:rPr>
                <w:bCs/>
                <w:sz w:val="22"/>
                <w:szCs w:val="22"/>
              </w:rPr>
              <w:t>Znaczenie archiwów kościelnych dla nauki</w:t>
            </w:r>
          </w:p>
          <w:p w14:paraId="6AEDD600" w14:textId="77777777" w:rsidR="00B8291F" w:rsidRPr="00EC7144" w:rsidRDefault="00B8291F" w:rsidP="00C23D46">
            <w:pPr>
              <w:jc w:val="both"/>
              <w:rPr>
                <w:bCs/>
                <w:sz w:val="22"/>
                <w:szCs w:val="22"/>
              </w:rPr>
            </w:pPr>
          </w:p>
          <w:p w14:paraId="41379C8F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0D7DFCC8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35574E89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716CBB5A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735C66E0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3AE390E4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473A5BDC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24E2E961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301FFBA4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56058E68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2E34FEBA" w14:textId="77777777" w:rsidR="005B3499" w:rsidRDefault="005B3499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421D0255" w14:textId="77777777" w:rsidR="00B8291F" w:rsidRDefault="00B8291F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6DEF4BC5" w14:textId="77777777" w:rsidR="00B8291F" w:rsidRPr="006C0DF6" w:rsidRDefault="00B8291F" w:rsidP="00C23D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3437" w:rsidRPr="00470ADA" w14:paraId="011C1D29" w14:textId="77777777" w:rsidTr="00FA135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3788F" w14:textId="77777777" w:rsidR="00393437" w:rsidRDefault="00393437" w:rsidP="00E72B49">
            <w:pPr>
              <w:jc w:val="both"/>
              <w:rPr>
                <w:b/>
                <w:sz w:val="22"/>
                <w:szCs w:val="22"/>
              </w:rPr>
            </w:pPr>
            <w:r w:rsidRPr="00B37EC6">
              <w:rPr>
                <w:b/>
                <w:sz w:val="22"/>
                <w:szCs w:val="22"/>
              </w:rPr>
              <w:t xml:space="preserve">Literatura </w:t>
            </w:r>
          </w:p>
          <w:p w14:paraId="40E4E1D0" w14:textId="77777777" w:rsidR="005B3499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27B7B691" w14:textId="77777777" w:rsidR="005B3499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4DE38F86" w14:textId="77777777" w:rsidR="005B3499" w:rsidRPr="00B37EC6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2E05E006" w14:textId="77777777" w:rsidR="00393437" w:rsidRDefault="00393437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6FFF93" w14:textId="77777777" w:rsidR="00EC6F19" w:rsidRDefault="00EC6F19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AC897D" w14:textId="77777777" w:rsidR="00EC6F19" w:rsidRDefault="00EC6F19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234725" w14:textId="77777777" w:rsidR="00DB2E54" w:rsidRDefault="00DB2E54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76D1BE6" w14:textId="77777777" w:rsidR="00EC7144" w:rsidRDefault="00EC7144" w:rsidP="00EC7144">
            <w:pPr>
              <w:jc w:val="both"/>
            </w:pPr>
            <w:r>
              <w:lastRenderedPageBreak/>
              <w:t xml:space="preserve">Hieronim Eugeniusz </w:t>
            </w:r>
            <w:proofErr w:type="spellStart"/>
            <w:r>
              <w:t>Wyczawski</w:t>
            </w:r>
            <w:proofErr w:type="spellEnd"/>
            <w:r>
              <w:t xml:space="preserve">, </w:t>
            </w:r>
            <w:r w:rsidRPr="00931BBA">
              <w:rPr>
                <w:i/>
                <w:iCs/>
              </w:rPr>
              <w:t>Przygotowanie do studiów w archiwach kościelnych</w:t>
            </w:r>
            <w:r>
              <w:t>, Kalwaria Zebrzydowska 1989.</w:t>
            </w:r>
          </w:p>
          <w:p w14:paraId="2FD42F02" w14:textId="77777777" w:rsidR="00EC7144" w:rsidRDefault="00EC7144" w:rsidP="00EC7144">
            <w:pPr>
              <w:jc w:val="both"/>
            </w:pPr>
            <w:r w:rsidRPr="00094C8B">
              <w:rPr>
                <w:i/>
                <w:iCs/>
              </w:rPr>
              <w:t>Archiwa Kościoła katolickiego w Polsce. Informator</w:t>
            </w:r>
            <w:r>
              <w:t>,  opr. M. Dębowska, Lublin 2002</w:t>
            </w:r>
          </w:p>
          <w:p w14:paraId="7A1C1B4B" w14:textId="77777777" w:rsidR="00EC7144" w:rsidRDefault="00EC7144" w:rsidP="00EC7144">
            <w:pPr>
              <w:jc w:val="both"/>
            </w:pPr>
            <w:r>
              <w:lastRenderedPageBreak/>
              <w:t>„Archiwa, Biblioteki i Muzea Kościelne”, Lublin, t. 1-119.</w:t>
            </w:r>
          </w:p>
          <w:p w14:paraId="234FF599" w14:textId="77777777" w:rsidR="00EC7144" w:rsidRDefault="00EC7144" w:rsidP="00EC7144">
            <w:pPr>
              <w:jc w:val="both"/>
            </w:pPr>
            <w:r>
              <w:t xml:space="preserve">M. </w:t>
            </w:r>
            <w:proofErr w:type="spellStart"/>
            <w:r>
              <w:t>Koczerska</w:t>
            </w:r>
            <w:proofErr w:type="spellEnd"/>
            <w:r>
              <w:t xml:space="preserve">, </w:t>
            </w:r>
            <w:r w:rsidRPr="00063FC6">
              <w:rPr>
                <w:i/>
                <w:iCs/>
              </w:rPr>
              <w:t>Kancelarie i dokumentacja kościelna</w:t>
            </w:r>
            <w:r>
              <w:t xml:space="preserve"> [w:] </w:t>
            </w:r>
            <w:r w:rsidRPr="007606E1">
              <w:rPr>
                <w:i/>
                <w:iCs/>
              </w:rPr>
              <w:t>Dyplomatyka staropolska</w:t>
            </w:r>
            <w:r>
              <w:t>, red. T. Jurek, Warszawa 2015, s.339-388.</w:t>
            </w:r>
          </w:p>
          <w:p w14:paraId="4D8DB10B" w14:textId="77777777" w:rsidR="00EC7144" w:rsidRDefault="00EC7144" w:rsidP="00EC7144">
            <w:pPr>
              <w:jc w:val="both"/>
            </w:pPr>
            <w:r>
              <w:t xml:space="preserve">M. Ptaszyński, </w:t>
            </w:r>
            <w:r w:rsidRPr="007606E1">
              <w:rPr>
                <w:i/>
                <w:iCs/>
              </w:rPr>
              <w:t>Kancelarie i dokumenty Kościołów protestanckich w XVI-XVIII wieku</w:t>
            </w:r>
            <w:r>
              <w:t xml:space="preserve"> [w:] </w:t>
            </w:r>
            <w:r w:rsidRPr="007606E1">
              <w:rPr>
                <w:i/>
                <w:iCs/>
              </w:rPr>
              <w:t>Dyplomatyka staropolska</w:t>
            </w:r>
            <w:r>
              <w:t>, red. T. Jurek, Warszawa 2015, s. 389-406.</w:t>
            </w:r>
          </w:p>
          <w:p w14:paraId="4FCDD141" w14:textId="77777777" w:rsidR="00EC7144" w:rsidRDefault="00EC7144" w:rsidP="00EC7144">
            <w:pPr>
              <w:jc w:val="both"/>
            </w:pPr>
            <w:r>
              <w:t xml:space="preserve">Blok artykułów pt. </w:t>
            </w:r>
            <w:r w:rsidRPr="007606E1">
              <w:rPr>
                <w:i/>
                <w:iCs/>
              </w:rPr>
              <w:t>Archiwa kościelne</w:t>
            </w:r>
            <w:r>
              <w:t xml:space="preserve"> [w:] </w:t>
            </w:r>
            <w:r w:rsidRPr="007606E1">
              <w:rPr>
                <w:i/>
                <w:iCs/>
              </w:rPr>
              <w:t>Archiwa w nowoczesnym społeczeństwie</w:t>
            </w:r>
            <w:r>
              <w:t xml:space="preserve">. </w:t>
            </w:r>
            <w:r w:rsidRPr="007606E1">
              <w:rPr>
                <w:i/>
                <w:iCs/>
              </w:rPr>
              <w:t>Pamiętnik V Zjazdu Archiwistów Polskich Olsztyn 6-8 września 2007</w:t>
            </w:r>
            <w:r>
              <w:t xml:space="preserve">, red. J. </w:t>
            </w:r>
            <w:proofErr w:type="spellStart"/>
            <w:r>
              <w:t>Poraziński</w:t>
            </w:r>
            <w:proofErr w:type="spellEnd"/>
            <w:r>
              <w:t>, K. Stryjkowski, Warszaw 2008, s. 183-316.</w:t>
            </w:r>
          </w:p>
          <w:p w14:paraId="25E197C9" w14:textId="77777777" w:rsidR="00EC7144" w:rsidRDefault="00EC7144" w:rsidP="00EC7144">
            <w:pPr>
              <w:jc w:val="both"/>
            </w:pPr>
            <w:r w:rsidRPr="006A2DD8">
              <w:rPr>
                <w:i/>
                <w:iCs/>
              </w:rPr>
              <w:t>Archiwa kościelne w niepodległej Polsce</w:t>
            </w:r>
            <w:r>
              <w:t xml:space="preserve">, red. A. </w:t>
            </w:r>
            <w:proofErr w:type="spellStart"/>
            <w:r>
              <w:t>Laszuk</w:t>
            </w:r>
            <w:proofErr w:type="spellEnd"/>
            <w:r>
              <w:t>, Warszawa 2020.</w:t>
            </w:r>
          </w:p>
          <w:p w14:paraId="5A88C672" w14:textId="77777777" w:rsidR="00EC7144" w:rsidRDefault="00EC7144" w:rsidP="00EC7144">
            <w:pPr>
              <w:jc w:val="both"/>
            </w:pPr>
            <w:r w:rsidRPr="006A2DD8">
              <w:rPr>
                <w:i/>
                <w:iCs/>
              </w:rPr>
              <w:t>Zabezpieczanie i udostępnianie archiwalnych zasobów kościelnych</w:t>
            </w:r>
            <w:r>
              <w:t xml:space="preserve">, red. A. </w:t>
            </w:r>
            <w:proofErr w:type="spellStart"/>
            <w:r>
              <w:t>Laszuk</w:t>
            </w:r>
            <w:proofErr w:type="spellEnd"/>
            <w:r>
              <w:t>, Warszawa 2016.</w:t>
            </w:r>
          </w:p>
          <w:p w14:paraId="4C31E7BE" w14:textId="77777777" w:rsidR="00EC7144" w:rsidRDefault="00EC7144" w:rsidP="00EC7144">
            <w:pPr>
              <w:jc w:val="both"/>
            </w:pPr>
            <w:r w:rsidRPr="006A2DD8">
              <w:rPr>
                <w:i/>
                <w:iCs/>
              </w:rPr>
              <w:t>Ochrona zasobu archiwów kościelnych</w:t>
            </w:r>
            <w:r>
              <w:t xml:space="preserve">, red. A. </w:t>
            </w:r>
            <w:proofErr w:type="spellStart"/>
            <w:r>
              <w:t>Laszuk</w:t>
            </w:r>
            <w:proofErr w:type="spellEnd"/>
            <w:r>
              <w:t>, Warszawa 2012.</w:t>
            </w:r>
          </w:p>
          <w:p w14:paraId="3194462E" w14:textId="77777777" w:rsidR="00EC7144" w:rsidRDefault="00EC7144" w:rsidP="00EC7144">
            <w:pPr>
              <w:jc w:val="both"/>
            </w:pPr>
            <w:r>
              <w:t xml:space="preserve">E. Knapek, </w:t>
            </w:r>
            <w:r w:rsidRPr="006A2DD8">
              <w:rPr>
                <w:i/>
                <w:iCs/>
              </w:rPr>
              <w:t xml:space="preserve">Akta </w:t>
            </w:r>
            <w:proofErr w:type="spellStart"/>
            <w:r w:rsidRPr="006A2DD8">
              <w:rPr>
                <w:i/>
                <w:iCs/>
              </w:rPr>
              <w:t>oficjalatu</w:t>
            </w:r>
            <w:proofErr w:type="spellEnd"/>
            <w:r w:rsidRPr="006A2DD8">
              <w:rPr>
                <w:i/>
                <w:iCs/>
              </w:rPr>
              <w:t xml:space="preserve"> i wikariatu generalnego krakowskiego do połowy XVI wieku</w:t>
            </w:r>
            <w:r>
              <w:t>, Kraków 2010.</w:t>
            </w:r>
          </w:p>
          <w:p w14:paraId="20552A9B" w14:textId="77777777" w:rsidR="00EC7144" w:rsidRDefault="00EC7144" w:rsidP="00EC7144">
            <w:pPr>
              <w:jc w:val="both"/>
            </w:pPr>
            <w:r>
              <w:t xml:space="preserve">E. Zych, </w:t>
            </w:r>
            <w:r w:rsidRPr="006A2DD8">
              <w:rPr>
                <w:i/>
                <w:iCs/>
              </w:rPr>
              <w:t>Archiwum Krakowskiej Kapituły Katedralnej od XVI wieku do 1879 roku</w:t>
            </w:r>
            <w:r>
              <w:t>, Kraków 2020.</w:t>
            </w:r>
          </w:p>
          <w:p w14:paraId="7E503241" w14:textId="77777777" w:rsidR="00393437" w:rsidRPr="00B37EC6" w:rsidRDefault="00393437" w:rsidP="00EC714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A4DF6C" w14:textId="77777777" w:rsidR="00393437" w:rsidRPr="00B37EC6" w:rsidRDefault="00393437" w:rsidP="00E72B49">
            <w:pPr>
              <w:rPr>
                <w:sz w:val="22"/>
                <w:szCs w:val="22"/>
              </w:rPr>
            </w:pPr>
          </w:p>
        </w:tc>
      </w:tr>
    </w:tbl>
    <w:p w14:paraId="2E976917" w14:textId="77777777" w:rsidR="00E72B49" w:rsidRDefault="00E72B49"/>
    <w:p w14:paraId="01A75DDE" w14:textId="77777777" w:rsidR="00DB2E54" w:rsidRDefault="00DB2E54">
      <w:pPr>
        <w:rPr>
          <w:b/>
          <w:bCs/>
        </w:rPr>
      </w:pPr>
    </w:p>
    <w:p w14:paraId="0CC8C9B5" w14:textId="77777777" w:rsidR="00DB2E54" w:rsidRDefault="00DB2E54">
      <w:pPr>
        <w:rPr>
          <w:b/>
          <w:bCs/>
        </w:rPr>
      </w:pPr>
    </w:p>
    <w:p w14:paraId="0DEEDB7E" w14:textId="77777777" w:rsidR="00DB2E54" w:rsidRDefault="00DB2E54">
      <w:pPr>
        <w:rPr>
          <w:b/>
          <w:bCs/>
        </w:rPr>
      </w:pPr>
    </w:p>
    <w:p w14:paraId="1F6736FC" w14:textId="77777777" w:rsidR="00DB2E54" w:rsidRDefault="00DB2E54">
      <w:pPr>
        <w:rPr>
          <w:b/>
          <w:bCs/>
        </w:rPr>
      </w:pPr>
    </w:p>
    <w:p w14:paraId="55B51C97" w14:textId="77777777" w:rsidR="00E72B49" w:rsidRDefault="00E72B49">
      <w:pPr>
        <w:rPr>
          <w:b/>
          <w:bCs/>
        </w:rPr>
      </w:pPr>
      <w:r w:rsidRPr="00E72B49">
        <w:rPr>
          <w:b/>
          <w:bCs/>
        </w:rPr>
        <w:t>EFEKTY</w:t>
      </w:r>
      <w:r>
        <w:rPr>
          <w:b/>
          <w:bCs/>
        </w:rPr>
        <w:t xml:space="preserve"> I WERYFIKACJA </w:t>
      </w:r>
    </w:p>
    <w:p w14:paraId="2016ABCB" w14:textId="77777777" w:rsidR="00A27361" w:rsidRPr="00E72B49" w:rsidRDefault="00A27361">
      <w:pPr>
        <w:rPr>
          <w:b/>
          <w:bCs/>
        </w:rPr>
      </w:pPr>
    </w:p>
    <w:p w14:paraId="20C9438B" w14:textId="77777777" w:rsidR="00E72B49" w:rsidRDefault="00E72B49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3895"/>
        <w:gridCol w:w="4329"/>
      </w:tblGrid>
      <w:tr w:rsidR="00337FB5" w:rsidRPr="0038320A" w14:paraId="6EE4C56E" w14:textId="77777777" w:rsidTr="00E72B49">
        <w:tc>
          <w:tcPr>
            <w:tcW w:w="1132" w:type="dxa"/>
            <w:tcBorders>
              <w:bottom w:val="single" w:sz="4" w:space="0" w:color="auto"/>
            </w:tcBorders>
          </w:tcPr>
          <w:p w14:paraId="6430F932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Sym</w:t>
            </w:r>
            <w:r w:rsidR="00E72B49" w:rsidRPr="00E72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bol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45D4DADD" w14:textId="77777777" w:rsidR="00337FB5" w:rsidRPr="00030BB4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Opis efektu uczenia się w Szkole Doktorskiej</w:t>
            </w:r>
            <w:r w:rsidR="00E72B49"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* 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11DD391D" w14:textId="77777777" w:rsidR="00337FB5" w:rsidRPr="00030BB4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Formy weryfikacji osiągnięcia efektów uczenia się </w:t>
            </w:r>
            <w:r w:rsidR="00E72B49"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w ramach przedmiotu</w:t>
            </w:r>
          </w:p>
        </w:tc>
      </w:tr>
      <w:tr w:rsidR="00337FB5" w:rsidRPr="0038320A" w14:paraId="11F623D0" w14:textId="77777777" w:rsidTr="00E72B49">
        <w:trPr>
          <w:trHeight w:val="1052"/>
        </w:trPr>
        <w:tc>
          <w:tcPr>
            <w:tcW w:w="1132" w:type="dxa"/>
          </w:tcPr>
          <w:p w14:paraId="5976FA21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W1</w:t>
            </w:r>
          </w:p>
        </w:tc>
        <w:tc>
          <w:tcPr>
            <w:tcW w:w="3895" w:type="dxa"/>
          </w:tcPr>
          <w:p w14:paraId="4466B6DA" w14:textId="77777777" w:rsidR="00337FB5" w:rsidRPr="00E72B49" w:rsidRDefault="00EC7144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rekonstruować</w:t>
            </w:r>
            <w:proofErr w:type="spellEnd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procesy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historyczne</w:t>
            </w:r>
            <w:proofErr w:type="spellEnd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które</w:t>
            </w:r>
            <w:proofErr w:type="spellEnd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doprowadziły</w:t>
            </w:r>
            <w:proofErr w:type="spellEnd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wykształcenia</w:t>
            </w:r>
            <w:proofErr w:type="spellEnd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historycznego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archiwum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kościelnego</w:t>
            </w:r>
            <w:proofErr w:type="spellEnd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jego </w:t>
            </w:r>
            <w:proofErr w:type="spellStart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dzisiejszej</w:t>
            </w:r>
            <w:proofErr w:type="spellEnd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FD2">
              <w:rPr>
                <w:rFonts w:ascii="Times New Roman" w:hAnsi="Times New Roman" w:cs="Times New Roman"/>
                <w:sz w:val="24"/>
                <w:szCs w:val="24"/>
              </w:rPr>
              <w:t>postaci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 </w:t>
            </w:r>
          </w:p>
        </w:tc>
        <w:tc>
          <w:tcPr>
            <w:tcW w:w="4329" w:type="dxa"/>
          </w:tcPr>
          <w:p w14:paraId="3381B47E" w14:textId="77777777" w:rsidR="00337FB5" w:rsidRPr="00E72B49" w:rsidRDefault="00EC7144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 problemowa</w:t>
            </w:r>
          </w:p>
        </w:tc>
      </w:tr>
      <w:tr w:rsidR="00337FB5" w:rsidRPr="0038320A" w14:paraId="3E4B658A" w14:textId="77777777" w:rsidTr="00E72B49">
        <w:tc>
          <w:tcPr>
            <w:tcW w:w="1132" w:type="dxa"/>
          </w:tcPr>
          <w:p w14:paraId="2AC89477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W2</w:t>
            </w:r>
          </w:p>
        </w:tc>
        <w:tc>
          <w:tcPr>
            <w:tcW w:w="3895" w:type="dxa"/>
          </w:tcPr>
          <w:p w14:paraId="6BF47205" w14:textId="77777777" w:rsidR="00337FB5" w:rsidRPr="00E72B49" w:rsidRDefault="00EC7144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 i rozumie metodologię badań w dziedzinie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archiwalnej, w tym zwłaszcza </w:t>
            </w:r>
            <w:bookmarkStart w:id="0" w:name="_Hlk147391268"/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typologię dokumentacji wytwarzanej przez kościelne podmioty organizacyjne</w:t>
            </w:r>
            <w:bookmarkEnd w:id="0"/>
          </w:p>
        </w:tc>
        <w:tc>
          <w:tcPr>
            <w:tcW w:w="4329" w:type="dxa"/>
          </w:tcPr>
          <w:p w14:paraId="1BC70D06" w14:textId="77777777" w:rsidR="00337FB5" w:rsidRPr="00E72B49" w:rsidRDefault="00EC7144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 problemowa</w:t>
            </w:r>
          </w:p>
        </w:tc>
      </w:tr>
      <w:tr w:rsidR="00337FB5" w:rsidRPr="0038320A" w14:paraId="396B42B6" w14:textId="77777777" w:rsidTr="00E72B49">
        <w:tc>
          <w:tcPr>
            <w:tcW w:w="1132" w:type="dxa"/>
          </w:tcPr>
          <w:p w14:paraId="6D83281C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W3</w:t>
            </w:r>
            <w:r w:rsidR="00EC7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W 5</w:t>
            </w:r>
          </w:p>
        </w:tc>
        <w:tc>
          <w:tcPr>
            <w:tcW w:w="3895" w:type="dxa"/>
          </w:tcPr>
          <w:p w14:paraId="5BA6B73A" w14:textId="77777777" w:rsidR="00337FB5" w:rsidRPr="00E72B49" w:rsidRDefault="00EC7144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na i rozumie główne tendencje rozwojowe właściwe dla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archiwistyki kościelnej.</w:t>
            </w:r>
          </w:p>
        </w:tc>
        <w:tc>
          <w:tcPr>
            <w:tcW w:w="4329" w:type="dxa"/>
          </w:tcPr>
          <w:p w14:paraId="25D00C0E" w14:textId="77777777" w:rsidR="00337FB5" w:rsidRPr="00E72B49" w:rsidRDefault="00EC7144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 problemowa</w:t>
            </w:r>
          </w:p>
        </w:tc>
      </w:tr>
      <w:tr w:rsidR="00337FB5" w:rsidRPr="0038320A" w14:paraId="0167F81E" w14:textId="77777777" w:rsidTr="00E72B49">
        <w:tc>
          <w:tcPr>
            <w:tcW w:w="1132" w:type="dxa"/>
          </w:tcPr>
          <w:p w14:paraId="62EB20D9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W4</w:t>
            </w:r>
            <w:r w:rsidR="00EC7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W 7</w:t>
            </w:r>
          </w:p>
        </w:tc>
        <w:tc>
          <w:tcPr>
            <w:tcW w:w="3895" w:type="dxa"/>
          </w:tcPr>
          <w:p w14:paraId="715811C6" w14:textId="77777777" w:rsidR="00337FB5" w:rsidRPr="00E72B49" w:rsidRDefault="00337FB5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zasady upowszechniania wyników działalności naukowej i artystycznej, także w trybie otwartego dostępu</w:t>
            </w:r>
          </w:p>
        </w:tc>
        <w:tc>
          <w:tcPr>
            <w:tcW w:w="4329" w:type="dxa"/>
          </w:tcPr>
          <w:p w14:paraId="5AAEDD2D" w14:textId="77777777" w:rsidR="00337FB5" w:rsidRPr="00E72B49" w:rsidRDefault="00EC7144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 problemowa</w:t>
            </w:r>
          </w:p>
        </w:tc>
      </w:tr>
      <w:tr w:rsidR="00337FB5" w:rsidRPr="0038320A" w14:paraId="3DB821E9" w14:textId="77777777" w:rsidTr="00E72B49">
        <w:tc>
          <w:tcPr>
            <w:tcW w:w="1132" w:type="dxa"/>
          </w:tcPr>
          <w:p w14:paraId="0CA6588A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U2</w:t>
            </w:r>
            <w:r w:rsidR="00EC7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U3 </w:t>
            </w:r>
          </w:p>
        </w:tc>
        <w:tc>
          <w:tcPr>
            <w:tcW w:w="3895" w:type="dxa"/>
          </w:tcPr>
          <w:p w14:paraId="649F5E1A" w14:textId="77777777" w:rsidR="00337FB5" w:rsidRPr="00E72B49" w:rsidRDefault="00EC7144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otrafi wykorzystywać w pracy badawczej wiedzę metodologiczną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właściwą dla dziedziny archiwalnej,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a w szczególności definiować cel i przedmiot badań, formułować hipotezę badawczą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, 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rozwijać metody, techniki i narzędzia badawcze oraz twórczo je stosować, wnioskować na podstawie wyników badań</w:t>
            </w:r>
          </w:p>
        </w:tc>
        <w:tc>
          <w:tcPr>
            <w:tcW w:w="4329" w:type="dxa"/>
          </w:tcPr>
          <w:p w14:paraId="50EA0B16" w14:textId="77777777" w:rsidR="00337FB5" w:rsidRPr="00E72B49" w:rsidRDefault="00EC7144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 problemowa</w:t>
            </w:r>
          </w:p>
        </w:tc>
      </w:tr>
      <w:tr w:rsidR="00337FB5" w:rsidRPr="0038320A" w14:paraId="151B4434" w14:textId="77777777" w:rsidTr="00E72B49">
        <w:tc>
          <w:tcPr>
            <w:tcW w:w="1132" w:type="dxa"/>
          </w:tcPr>
          <w:p w14:paraId="5BF9B618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U5</w:t>
            </w:r>
            <w:r w:rsidR="00EC7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U 7, U 9</w:t>
            </w:r>
          </w:p>
        </w:tc>
        <w:tc>
          <w:tcPr>
            <w:tcW w:w="3895" w:type="dxa"/>
          </w:tcPr>
          <w:p w14:paraId="15CB9761" w14:textId="77777777" w:rsidR="00337FB5" w:rsidRPr="00E72B49" w:rsidRDefault="00EC7144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otrafi 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podjąć krytyczną refleksję na temat archiwum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kościelnego 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w stopniu umożliwiającym aktywne uczestnictwo w międzynarodowym środowisku naukowym</w:t>
            </w:r>
          </w:p>
        </w:tc>
        <w:tc>
          <w:tcPr>
            <w:tcW w:w="4329" w:type="dxa"/>
          </w:tcPr>
          <w:p w14:paraId="3E7B23DA" w14:textId="77777777" w:rsidR="00337FB5" w:rsidRPr="00E72B49" w:rsidRDefault="00EC7144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 problemowa</w:t>
            </w:r>
          </w:p>
        </w:tc>
      </w:tr>
      <w:tr w:rsidR="00337FB5" w:rsidRPr="0038320A" w14:paraId="00D3A458" w14:textId="77777777" w:rsidTr="00E72B49">
        <w:tc>
          <w:tcPr>
            <w:tcW w:w="1132" w:type="dxa"/>
          </w:tcPr>
          <w:p w14:paraId="521448D8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K2</w:t>
            </w:r>
          </w:p>
        </w:tc>
        <w:tc>
          <w:tcPr>
            <w:tcW w:w="3895" w:type="dxa"/>
          </w:tcPr>
          <w:p w14:paraId="6F3B6B05" w14:textId="77777777" w:rsidR="00337FB5" w:rsidRPr="00E72B49" w:rsidRDefault="00EC7144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est 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przygotowany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do </w:t>
            </w:r>
            <w:bookmarkStart w:id="1" w:name="_Hlk147391153"/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krytycznej oceny 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wykorzystania źródeł proweniencji kościelnej we własnej pracy badawczej</w:t>
            </w:r>
            <w:bookmarkEnd w:id="1"/>
          </w:p>
        </w:tc>
        <w:tc>
          <w:tcPr>
            <w:tcW w:w="4329" w:type="dxa"/>
          </w:tcPr>
          <w:p w14:paraId="558595E0" w14:textId="77777777" w:rsidR="00337FB5" w:rsidRPr="00E72B49" w:rsidRDefault="00EC7144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  <w:r w:rsidRPr="00CE4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53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E4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531">
              <w:rPr>
                <w:rFonts w:ascii="Times New Roman" w:hAnsi="Times New Roman" w:cs="Times New Roman"/>
                <w:sz w:val="24"/>
                <w:szCs w:val="24"/>
              </w:rPr>
              <w:t>zadany</w:t>
            </w:r>
            <w:proofErr w:type="spellEnd"/>
            <w:r w:rsidRPr="00CE4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531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spellEnd"/>
          </w:p>
        </w:tc>
      </w:tr>
      <w:tr w:rsidR="00337FB5" w:rsidRPr="0038320A" w14:paraId="0CDA99A2" w14:textId="77777777" w:rsidTr="00E72B49">
        <w:tc>
          <w:tcPr>
            <w:tcW w:w="1132" w:type="dxa"/>
          </w:tcPr>
          <w:p w14:paraId="52548202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K3</w:t>
            </w:r>
            <w:r w:rsidR="00EC71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K 5</w:t>
            </w:r>
          </w:p>
        </w:tc>
        <w:tc>
          <w:tcPr>
            <w:tcW w:w="3895" w:type="dxa"/>
          </w:tcPr>
          <w:p w14:paraId="0F0C6FDB" w14:textId="77777777" w:rsidR="00337FB5" w:rsidRPr="00E72B49" w:rsidRDefault="00EC7144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 </w:t>
            </w:r>
            <w:bookmarkStart w:id="2" w:name="_Hlk147391174"/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wskazać i poddać analizie zróżnicowane aspekty działalności archiwalnej realizowanej przez archiwa kościelne różnych typów</w:t>
            </w:r>
            <w:bookmarkEnd w:id="2"/>
          </w:p>
        </w:tc>
        <w:tc>
          <w:tcPr>
            <w:tcW w:w="4329" w:type="dxa"/>
          </w:tcPr>
          <w:p w14:paraId="6B2BDD6D" w14:textId="77777777" w:rsidR="00337FB5" w:rsidRPr="00E72B49" w:rsidRDefault="00EC7144" w:rsidP="00E72B4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SimSu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rozmowa problemowa</w:t>
            </w:r>
          </w:p>
        </w:tc>
      </w:tr>
    </w:tbl>
    <w:p w14:paraId="39449938" w14:textId="77777777" w:rsidR="005B3499" w:rsidRDefault="005B3499" w:rsidP="00E72B49">
      <w:pPr>
        <w:rPr>
          <w:highlight w:val="yellow"/>
        </w:rPr>
      </w:pPr>
    </w:p>
    <w:p w14:paraId="17B6CA1F" w14:textId="77777777" w:rsidR="005B3499" w:rsidRDefault="005B3499" w:rsidP="00E72B49">
      <w:pPr>
        <w:rPr>
          <w:highlight w:val="yellow"/>
        </w:rPr>
      </w:pPr>
    </w:p>
    <w:p w14:paraId="5A74B365" w14:textId="77777777" w:rsidR="00E72B49" w:rsidRDefault="00E72B49" w:rsidP="00E72B49"/>
    <w:p w14:paraId="4A130301" w14:textId="77777777" w:rsidR="005B3499" w:rsidRDefault="005B3499" w:rsidP="00E72B49"/>
    <w:p w14:paraId="56672AFB" w14:textId="77777777" w:rsidR="005B3499" w:rsidRDefault="005B3499" w:rsidP="00E72B49"/>
    <w:p w14:paraId="4EE8D56B" w14:textId="77777777" w:rsidR="00E72B49" w:rsidRDefault="00E72B49" w:rsidP="00E72B49"/>
    <w:p w14:paraId="55505BD6" w14:textId="77777777" w:rsidR="00E72B49" w:rsidRPr="00B37EC6" w:rsidRDefault="00E72B49" w:rsidP="00EC7144">
      <w:pPr>
        <w:rPr>
          <w:sz w:val="16"/>
          <w:szCs w:val="22"/>
        </w:rPr>
      </w:pPr>
      <w:r w:rsidRPr="00B37EC6">
        <w:rPr>
          <w:sz w:val="16"/>
          <w:szCs w:val="22"/>
        </w:rPr>
        <w:t>..</w:t>
      </w:r>
      <w:r w:rsidR="00EC7144">
        <w:rPr>
          <w:sz w:val="16"/>
          <w:szCs w:val="22"/>
        </w:rPr>
        <w:t>05.10.2023</w:t>
      </w:r>
      <w:r w:rsidRPr="00B37EC6">
        <w:rPr>
          <w:sz w:val="16"/>
          <w:szCs w:val="22"/>
        </w:rPr>
        <w:t>.....                   .....................................</w:t>
      </w:r>
      <w:r w:rsidR="00EC7144">
        <w:rPr>
          <w:sz w:val="16"/>
          <w:szCs w:val="22"/>
        </w:rPr>
        <w:t xml:space="preserve">                                                </w:t>
      </w:r>
      <w:r w:rsidRPr="00B37EC6">
        <w:rPr>
          <w:sz w:val="16"/>
          <w:szCs w:val="22"/>
        </w:rPr>
        <w:t>.</w:t>
      </w:r>
      <w:r w:rsidR="00EC7144">
        <w:rPr>
          <w:sz w:val="16"/>
          <w:szCs w:val="22"/>
        </w:rPr>
        <w:t>Halina Dudała</w:t>
      </w:r>
      <w:r w:rsidRPr="00B37EC6">
        <w:rPr>
          <w:sz w:val="16"/>
          <w:szCs w:val="22"/>
        </w:rPr>
        <w:t>...</w:t>
      </w:r>
    </w:p>
    <w:p w14:paraId="06E00526" w14:textId="77777777" w:rsidR="00E72B49" w:rsidRPr="00B37EC6" w:rsidRDefault="00E72B49" w:rsidP="00E72B49">
      <w:pPr>
        <w:rPr>
          <w:sz w:val="16"/>
          <w:szCs w:val="22"/>
        </w:rPr>
      </w:pPr>
      <w:r w:rsidRPr="00B37EC6">
        <w:rPr>
          <w:sz w:val="16"/>
          <w:szCs w:val="22"/>
        </w:rPr>
        <w:t xml:space="preserve">                            data                                                             podpis prowadzącego</w:t>
      </w:r>
      <w:r>
        <w:rPr>
          <w:sz w:val="16"/>
          <w:szCs w:val="22"/>
        </w:rPr>
        <w:t xml:space="preserve"> (prowadzących) </w:t>
      </w:r>
      <w:r w:rsidRPr="00B37EC6">
        <w:rPr>
          <w:sz w:val="16"/>
          <w:szCs w:val="22"/>
        </w:rPr>
        <w:t>zaję</w:t>
      </w:r>
      <w:r>
        <w:rPr>
          <w:sz w:val="16"/>
          <w:szCs w:val="22"/>
        </w:rPr>
        <w:t>cia w ramach przedmiotu</w:t>
      </w:r>
    </w:p>
    <w:p w14:paraId="5B324591" w14:textId="77777777" w:rsidR="00E72B49" w:rsidRDefault="00E72B49" w:rsidP="00E72B49">
      <w:pPr>
        <w:rPr>
          <w:sz w:val="16"/>
          <w:szCs w:val="22"/>
        </w:rPr>
      </w:pPr>
      <w:r w:rsidRPr="00B37EC6">
        <w:rPr>
          <w:sz w:val="16"/>
          <w:szCs w:val="22"/>
        </w:rPr>
        <w:t xml:space="preserve"> </w:t>
      </w:r>
    </w:p>
    <w:p w14:paraId="32A39F72" w14:textId="77777777" w:rsidR="005B3499" w:rsidRDefault="005B3499" w:rsidP="00E72B49">
      <w:pPr>
        <w:rPr>
          <w:sz w:val="16"/>
          <w:szCs w:val="22"/>
        </w:rPr>
      </w:pPr>
    </w:p>
    <w:p w14:paraId="4A28B51A" w14:textId="77777777" w:rsidR="005B3499" w:rsidRDefault="005B3499" w:rsidP="00E72B49">
      <w:pPr>
        <w:rPr>
          <w:sz w:val="16"/>
          <w:szCs w:val="22"/>
        </w:rPr>
      </w:pPr>
    </w:p>
    <w:p w14:paraId="16B87460" w14:textId="77777777" w:rsidR="005B3499" w:rsidRDefault="005B3499" w:rsidP="00E72B49">
      <w:pPr>
        <w:rPr>
          <w:sz w:val="16"/>
          <w:szCs w:val="22"/>
        </w:rPr>
      </w:pPr>
    </w:p>
    <w:p w14:paraId="3D5536C1" w14:textId="77777777" w:rsidR="005B3499" w:rsidRDefault="005B3499" w:rsidP="00E72B49">
      <w:pPr>
        <w:rPr>
          <w:sz w:val="16"/>
          <w:szCs w:val="22"/>
        </w:rPr>
      </w:pPr>
    </w:p>
    <w:p w14:paraId="09226694" w14:textId="77777777" w:rsidR="005B3499" w:rsidRDefault="005B3499" w:rsidP="00E72B49">
      <w:pPr>
        <w:rPr>
          <w:sz w:val="16"/>
          <w:szCs w:val="22"/>
        </w:rPr>
      </w:pPr>
    </w:p>
    <w:p w14:paraId="07C5F4CA" w14:textId="77777777" w:rsidR="005B3499" w:rsidRPr="00B37EC6" w:rsidRDefault="005B3499" w:rsidP="00E72B49">
      <w:pPr>
        <w:rPr>
          <w:sz w:val="16"/>
          <w:szCs w:val="22"/>
        </w:rPr>
      </w:pPr>
    </w:p>
    <w:p w14:paraId="504CA5A0" w14:textId="77777777" w:rsidR="00E72B49" w:rsidRPr="00B37EC6" w:rsidRDefault="00E72B49" w:rsidP="00E72B49">
      <w:pPr>
        <w:rPr>
          <w:sz w:val="16"/>
          <w:szCs w:val="22"/>
        </w:rPr>
      </w:pPr>
    </w:p>
    <w:p w14:paraId="277AC677" w14:textId="77777777" w:rsidR="00E72B49" w:rsidRPr="00B37EC6" w:rsidRDefault="00E72B49" w:rsidP="00E72B49">
      <w:pPr>
        <w:rPr>
          <w:sz w:val="16"/>
          <w:szCs w:val="22"/>
        </w:rPr>
      </w:pPr>
      <w:r>
        <w:rPr>
          <w:sz w:val="16"/>
          <w:szCs w:val="22"/>
        </w:rPr>
        <w:t xml:space="preserve">          </w:t>
      </w:r>
      <w:r w:rsidRPr="00B37EC6">
        <w:rPr>
          <w:sz w:val="16"/>
          <w:szCs w:val="22"/>
        </w:rPr>
        <w:t xml:space="preserve">.....................................................          </w:t>
      </w:r>
      <w:r>
        <w:rPr>
          <w:sz w:val="16"/>
          <w:szCs w:val="22"/>
        </w:rPr>
        <w:t xml:space="preserve">         </w:t>
      </w:r>
      <w:r w:rsidRPr="00B37EC6">
        <w:rPr>
          <w:sz w:val="16"/>
          <w:szCs w:val="22"/>
        </w:rPr>
        <w:t>......................................................................................................................................</w:t>
      </w:r>
    </w:p>
    <w:p w14:paraId="2C1C86D1" w14:textId="77777777" w:rsidR="00E72B49" w:rsidRDefault="00E72B49" w:rsidP="00337FB5">
      <w:r w:rsidRPr="00B37EC6">
        <w:rPr>
          <w:sz w:val="16"/>
          <w:szCs w:val="22"/>
        </w:rPr>
        <w:t xml:space="preserve">                            data                                                                                      </w:t>
      </w:r>
      <w:r>
        <w:rPr>
          <w:sz w:val="16"/>
          <w:szCs w:val="22"/>
        </w:rPr>
        <w:t>podpis Dyrektora Szkoły Doktorskiej</w:t>
      </w:r>
    </w:p>
    <w:sectPr w:rsidR="00E7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2"/>
    <w:multiLevelType w:val="hybridMultilevel"/>
    <w:tmpl w:val="359E4F12"/>
    <w:lvl w:ilvl="0" w:tplc="C1021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90E0954"/>
    <w:lvl w:ilvl="0" w:tplc="CF8498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53348B9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625A9A3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0000008"/>
    <w:multiLevelType w:val="hybridMultilevel"/>
    <w:tmpl w:val="D4C407F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9"/>
    <w:multiLevelType w:val="hybridMultilevel"/>
    <w:tmpl w:val="01E4FF3E"/>
    <w:lvl w:ilvl="0" w:tplc="C1021250">
      <w:start w:val="1"/>
      <w:numFmt w:val="bullet"/>
      <w:lvlText w:val=""/>
      <w:lvlJc w:val="left"/>
      <w:pPr>
        <w:ind w:left="-1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8" w15:restartNumberingAfterBreak="0">
    <w:nsid w:val="0000000A"/>
    <w:multiLevelType w:val="hybridMultilevel"/>
    <w:tmpl w:val="A3987656"/>
    <w:lvl w:ilvl="0" w:tplc="08AE4B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000000C"/>
    <w:multiLevelType w:val="hybridMultilevel"/>
    <w:tmpl w:val="983CAC8E"/>
    <w:lvl w:ilvl="0" w:tplc="26BC4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D"/>
    <w:multiLevelType w:val="hybridMultilevel"/>
    <w:tmpl w:val="BCCA30EC"/>
    <w:lvl w:ilvl="0" w:tplc="15EC57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E"/>
    <w:multiLevelType w:val="hybridMultilevel"/>
    <w:tmpl w:val="739CAEE6"/>
    <w:lvl w:ilvl="0" w:tplc="F8C44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F"/>
    <w:multiLevelType w:val="hybridMultilevel"/>
    <w:tmpl w:val="A9C224E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12"/>
    <w:multiLevelType w:val="hybridMultilevel"/>
    <w:tmpl w:val="AB32403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000001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0000015"/>
    <w:multiLevelType w:val="hybridMultilevel"/>
    <w:tmpl w:val="9FB4303E"/>
    <w:lvl w:ilvl="0" w:tplc="5B2292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6"/>
    <w:multiLevelType w:val="hybridMultilevel"/>
    <w:tmpl w:val="0A50EFE4"/>
    <w:lvl w:ilvl="0" w:tplc="848210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7"/>
    <w:multiLevelType w:val="hybridMultilevel"/>
    <w:tmpl w:val="4972F472"/>
    <w:lvl w:ilvl="0" w:tplc="4AA289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8"/>
    <w:multiLevelType w:val="hybridMultilevel"/>
    <w:tmpl w:val="F038214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00000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D203795"/>
    <w:multiLevelType w:val="hybridMultilevel"/>
    <w:tmpl w:val="2CD203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D97BCA"/>
    <w:multiLevelType w:val="hybridMultilevel"/>
    <w:tmpl w:val="0412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190C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6B0128"/>
    <w:multiLevelType w:val="hybridMultilevel"/>
    <w:tmpl w:val="31445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E00CC7"/>
    <w:multiLevelType w:val="hybridMultilevel"/>
    <w:tmpl w:val="602CD31C"/>
    <w:lvl w:ilvl="0" w:tplc="C5EA5D6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2CD055A0"/>
    <w:multiLevelType w:val="hybridMultilevel"/>
    <w:tmpl w:val="528A06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D375A6F"/>
    <w:multiLevelType w:val="hybridMultilevel"/>
    <w:tmpl w:val="5FCA2D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3B61217"/>
    <w:multiLevelType w:val="hybridMultilevel"/>
    <w:tmpl w:val="856AC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A54007"/>
    <w:multiLevelType w:val="hybridMultilevel"/>
    <w:tmpl w:val="41E667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D42908"/>
    <w:multiLevelType w:val="hybridMultilevel"/>
    <w:tmpl w:val="975C3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307D41"/>
    <w:multiLevelType w:val="hybridMultilevel"/>
    <w:tmpl w:val="FA2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F7D87"/>
    <w:multiLevelType w:val="hybridMultilevel"/>
    <w:tmpl w:val="A04E7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C61447"/>
    <w:multiLevelType w:val="hybridMultilevel"/>
    <w:tmpl w:val="1F623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32037"/>
    <w:multiLevelType w:val="hybridMultilevel"/>
    <w:tmpl w:val="26D04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661870"/>
    <w:multiLevelType w:val="hybridMultilevel"/>
    <w:tmpl w:val="8C1A5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D5F97"/>
    <w:multiLevelType w:val="hybridMultilevel"/>
    <w:tmpl w:val="CF72C3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179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4839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366860">
    <w:abstractNumId w:val="23"/>
  </w:num>
  <w:num w:numId="4" w16cid:durableId="1645430202">
    <w:abstractNumId w:val="32"/>
  </w:num>
  <w:num w:numId="5" w16cid:durableId="1087268929">
    <w:abstractNumId w:val="34"/>
  </w:num>
  <w:num w:numId="6" w16cid:durableId="1497528951">
    <w:abstractNumId w:val="35"/>
  </w:num>
  <w:num w:numId="7" w16cid:durableId="115343392">
    <w:abstractNumId w:val="22"/>
  </w:num>
  <w:num w:numId="8" w16cid:durableId="1924606642">
    <w:abstractNumId w:val="29"/>
  </w:num>
  <w:num w:numId="9" w16cid:durableId="901989316">
    <w:abstractNumId w:val="27"/>
  </w:num>
  <w:num w:numId="10" w16cid:durableId="136453703">
    <w:abstractNumId w:val="30"/>
  </w:num>
  <w:num w:numId="11" w16cid:durableId="1245725487">
    <w:abstractNumId w:val="28"/>
  </w:num>
  <w:num w:numId="12" w16cid:durableId="674069126">
    <w:abstractNumId w:val="37"/>
  </w:num>
  <w:num w:numId="13" w16cid:durableId="1179659879">
    <w:abstractNumId w:val="25"/>
  </w:num>
  <w:num w:numId="14" w16cid:durableId="1564678801">
    <w:abstractNumId w:val="1"/>
  </w:num>
  <w:num w:numId="15" w16cid:durableId="1646624644">
    <w:abstractNumId w:val="7"/>
  </w:num>
  <w:num w:numId="16" w16cid:durableId="1385179078">
    <w:abstractNumId w:val="24"/>
  </w:num>
  <w:num w:numId="17" w16cid:durableId="162211431">
    <w:abstractNumId w:val="14"/>
  </w:num>
  <w:num w:numId="18" w16cid:durableId="33233946">
    <w:abstractNumId w:val="9"/>
  </w:num>
  <w:num w:numId="19" w16cid:durableId="1085418086">
    <w:abstractNumId w:val="10"/>
  </w:num>
  <w:num w:numId="20" w16cid:durableId="1376393814">
    <w:abstractNumId w:val="19"/>
  </w:num>
  <w:num w:numId="21" w16cid:durableId="334697999">
    <w:abstractNumId w:val="13"/>
  </w:num>
  <w:num w:numId="22" w16cid:durableId="1870946789">
    <w:abstractNumId w:val="17"/>
  </w:num>
  <w:num w:numId="23" w16cid:durableId="1704600247">
    <w:abstractNumId w:val="4"/>
  </w:num>
  <w:num w:numId="24" w16cid:durableId="1978294200">
    <w:abstractNumId w:val="20"/>
  </w:num>
  <w:num w:numId="25" w16cid:durableId="1360857849">
    <w:abstractNumId w:val="16"/>
  </w:num>
  <w:num w:numId="26" w16cid:durableId="353073655">
    <w:abstractNumId w:val="8"/>
  </w:num>
  <w:num w:numId="27" w16cid:durableId="1195342227">
    <w:abstractNumId w:val="21"/>
  </w:num>
  <w:num w:numId="28" w16cid:durableId="1079789035">
    <w:abstractNumId w:val="6"/>
  </w:num>
  <w:num w:numId="29" w16cid:durableId="2060978278">
    <w:abstractNumId w:val="18"/>
  </w:num>
  <w:num w:numId="30" w16cid:durableId="1554150294">
    <w:abstractNumId w:val="12"/>
  </w:num>
  <w:num w:numId="31" w16cid:durableId="358354751">
    <w:abstractNumId w:val="15"/>
  </w:num>
  <w:num w:numId="32" w16cid:durableId="349991243">
    <w:abstractNumId w:val="2"/>
  </w:num>
  <w:num w:numId="33" w16cid:durableId="367921597">
    <w:abstractNumId w:val="5"/>
  </w:num>
  <w:num w:numId="34" w16cid:durableId="1018894481">
    <w:abstractNumId w:val="11"/>
  </w:num>
  <w:num w:numId="35" w16cid:durableId="937560251">
    <w:abstractNumId w:val="3"/>
  </w:num>
  <w:num w:numId="36" w16cid:durableId="228344470">
    <w:abstractNumId w:val="0"/>
  </w:num>
  <w:num w:numId="37" w16cid:durableId="605499397">
    <w:abstractNumId w:val="36"/>
  </w:num>
  <w:num w:numId="38" w16cid:durableId="19606490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B2"/>
    <w:rsid w:val="00030BB4"/>
    <w:rsid w:val="000A5613"/>
    <w:rsid w:val="000B6D25"/>
    <w:rsid w:val="000F1BEC"/>
    <w:rsid w:val="00245A57"/>
    <w:rsid w:val="0028002A"/>
    <w:rsid w:val="002A2DEF"/>
    <w:rsid w:val="002D70DF"/>
    <w:rsid w:val="00337FB5"/>
    <w:rsid w:val="00393437"/>
    <w:rsid w:val="00425099"/>
    <w:rsid w:val="00470ADA"/>
    <w:rsid w:val="004D7EAF"/>
    <w:rsid w:val="005A6EBC"/>
    <w:rsid w:val="005B3499"/>
    <w:rsid w:val="007565D9"/>
    <w:rsid w:val="00782CF4"/>
    <w:rsid w:val="00855E1B"/>
    <w:rsid w:val="008932AB"/>
    <w:rsid w:val="008F2009"/>
    <w:rsid w:val="009C480F"/>
    <w:rsid w:val="009F2461"/>
    <w:rsid w:val="00A26005"/>
    <w:rsid w:val="00A27361"/>
    <w:rsid w:val="00AF13CE"/>
    <w:rsid w:val="00B37EC6"/>
    <w:rsid w:val="00B42A06"/>
    <w:rsid w:val="00B8291F"/>
    <w:rsid w:val="00B934D1"/>
    <w:rsid w:val="00C23D46"/>
    <w:rsid w:val="00C656B2"/>
    <w:rsid w:val="00C74279"/>
    <w:rsid w:val="00D06E93"/>
    <w:rsid w:val="00DB2E54"/>
    <w:rsid w:val="00E23DBF"/>
    <w:rsid w:val="00E36593"/>
    <w:rsid w:val="00E72B49"/>
    <w:rsid w:val="00EC6F19"/>
    <w:rsid w:val="00EC7144"/>
    <w:rsid w:val="00F46059"/>
    <w:rsid w:val="00FA1357"/>
    <w:rsid w:val="00FC01F6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88EBCD"/>
  <w15:chartTrackingRefBased/>
  <w15:docId w15:val="{EDA82863-4214-4988-9924-FCFDCC9A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656B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1BEC"/>
    <w:rPr>
      <w:rFonts w:ascii="Tahoma" w:eastAsia="Times New Roman" w:hAnsi="Tahoma" w:cs="Tahoma"/>
      <w:sz w:val="16"/>
      <w:szCs w:val="16"/>
    </w:rPr>
  </w:style>
  <w:style w:type="paragraph" w:customStyle="1" w:styleId="DomylneA">
    <w:name w:val="Domyślne A"/>
    <w:rsid w:val="00337F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table" w:styleId="Tabela-Siatka">
    <w:name w:val="Table Grid"/>
    <w:basedOn w:val="Standardowy"/>
    <w:uiPriority w:val="39"/>
    <w:rsid w:val="00337FB5"/>
    <w:rPr>
      <w:rFonts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Piotr Andrusiewicz</cp:lastModifiedBy>
  <cp:revision>2</cp:revision>
  <cp:lastPrinted>2020-01-20T11:24:00Z</cp:lastPrinted>
  <dcterms:created xsi:type="dcterms:W3CDTF">2025-09-22T10:11:00Z</dcterms:created>
  <dcterms:modified xsi:type="dcterms:W3CDTF">2025-09-22T10:11:00Z</dcterms:modified>
</cp:coreProperties>
</file>