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89FEC" w14:textId="77777777" w:rsidR="00C656B2" w:rsidRPr="006C0DF6" w:rsidRDefault="00C656B2" w:rsidP="00C656B2">
      <w:pPr>
        <w:widowControl w:val="0"/>
        <w:ind w:right="40"/>
        <w:jc w:val="right"/>
        <w:rPr>
          <w:rFonts w:eastAsia="Arial"/>
          <w:color w:val="000000"/>
          <w:sz w:val="22"/>
          <w:szCs w:val="22"/>
          <w:highlight w:val="yellow"/>
        </w:rPr>
      </w:pPr>
    </w:p>
    <w:p w14:paraId="721BE19F" w14:textId="77777777" w:rsidR="00C656B2" w:rsidRPr="006C0DF6" w:rsidRDefault="00C656B2" w:rsidP="00C656B2">
      <w:pPr>
        <w:tabs>
          <w:tab w:val="left" w:pos="360"/>
        </w:tabs>
        <w:rPr>
          <w:sz w:val="22"/>
          <w:szCs w:val="22"/>
        </w:rPr>
      </w:pPr>
      <w:r w:rsidRPr="006C0DF6">
        <w:rPr>
          <w:sz w:val="22"/>
          <w:szCs w:val="22"/>
        </w:rPr>
        <w:t>……………………………………</w:t>
      </w:r>
    </w:p>
    <w:p w14:paraId="32AB7624" w14:textId="77777777" w:rsidR="00C656B2" w:rsidRPr="006C0DF6" w:rsidRDefault="00C656B2" w:rsidP="00C656B2">
      <w:pPr>
        <w:tabs>
          <w:tab w:val="left" w:pos="360"/>
        </w:tabs>
        <w:rPr>
          <w:sz w:val="22"/>
          <w:szCs w:val="22"/>
        </w:rPr>
      </w:pPr>
      <w:r w:rsidRPr="006C0DF6">
        <w:rPr>
          <w:sz w:val="22"/>
          <w:szCs w:val="22"/>
        </w:rPr>
        <w:t>pi</w:t>
      </w:r>
      <w:r w:rsidR="002A2DEF">
        <w:rPr>
          <w:sz w:val="22"/>
          <w:szCs w:val="22"/>
        </w:rPr>
        <w:t>eczątka Szkoły Doktorskiej</w:t>
      </w:r>
    </w:p>
    <w:p w14:paraId="76E013C6" w14:textId="77777777" w:rsidR="00C656B2" w:rsidRPr="006C0DF6" w:rsidRDefault="00C656B2" w:rsidP="00C656B2">
      <w:pPr>
        <w:widowControl w:val="0"/>
        <w:ind w:right="40"/>
        <w:jc w:val="center"/>
        <w:rPr>
          <w:rFonts w:eastAsia="Arial"/>
          <w:color w:val="000000"/>
          <w:sz w:val="22"/>
          <w:szCs w:val="22"/>
        </w:rPr>
      </w:pPr>
    </w:p>
    <w:p w14:paraId="0D6384D3" w14:textId="77777777" w:rsidR="00F46059" w:rsidRDefault="00F46059" w:rsidP="00C656B2">
      <w:pPr>
        <w:widowControl w:val="0"/>
        <w:ind w:right="40"/>
        <w:jc w:val="center"/>
        <w:rPr>
          <w:rFonts w:eastAsia="Arial"/>
          <w:b/>
          <w:color w:val="000000"/>
          <w:sz w:val="22"/>
          <w:szCs w:val="22"/>
        </w:rPr>
      </w:pPr>
    </w:p>
    <w:p w14:paraId="3DEB49BA" w14:textId="77777777" w:rsidR="00C656B2" w:rsidRPr="006C0DF6" w:rsidRDefault="00C656B2" w:rsidP="00C656B2">
      <w:pPr>
        <w:widowControl w:val="0"/>
        <w:ind w:right="40"/>
        <w:jc w:val="center"/>
        <w:rPr>
          <w:rFonts w:eastAsia="Arial"/>
          <w:b/>
          <w:color w:val="000000"/>
          <w:sz w:val="22"/>
          <w:szCs w:val="22"/>
        </w:rPr>
      </w:pPr>
      <w:r w:rsidRPr="006C0DF6">
        <w:rPr>
          <w:rFonts w:eastAsia="Arial"/>
          <w:b/>
          <w:color w:val="000000"/>
          <w:sz w:val="22"/>
          <w:szCs w:val="22"/>
        </w:rPr>
        <w:t xml:space="preserve">OPIS </w:t>
      </w:r>
      <w:r w:rsidR="00F46059">
        <w:rPr>
          <w:rFonts w:eastAsia="Arial"/>
          <w:b/>
          <w:color w:val="000000"/>
          <w:sz w:val="22"/>
          <w:szCs w:val="22"/>
        </w:rPr>
        <w:t>PRZEDMIOTU</w:t>
      </w:r>
    </w:p>
    <w:p w14:paraId="06782B75" w14:textId="77777777" w:rsidR="00C656B2" w:rsidRPr="006C0DF6" w:rsidRDefault="00C656B2" w:rsidP="00F46059">
      <w:pPr>
        <w:widowControl w:val="0"/>
        <w:ind w:right="40"/>
        <w:jc w:val="center"/>
        <w:rPr>
          <w:rFonts w:eastAsia="Arial"/>
          <w:b/>
          <w:color w:val="000000"/>
          <w:sz w:val="22"/>
          <w:szCs w:val="22"/>
        </w:rPr>
      </w:pPr>
      <w:r w:rsidRPr="006C0DF6">
        <w:rPr>
          <w:rFonts w:eastAsia="Arial"/>
          <w:b/>
          <w:color w:val="000000"/>
          <w:sz w:val="22"/>
          <w:szCs w:val="22"/>
        </w:rPr>
        <w:t>ORAZ SPOSOBÓW WERYFIKACJI</w:t>
      </w:r>
      <w:r w:rsidR="00F46059" w:rsidRPr="006C0DF6">
        <w:rPr>
          <w:rFonts w:eastAsia="Arial"/>
          <w:b/>
          <w:color w:val="000000"/>
          <w:sz w:val="22"/>
          <w:szCs w:val="22"/>
        </w:rPr>
        <w:t xml:space="preserve"> </w:t>
      </w:r>
      <w:r w:rsidR="00F46059" w:rsidRPr="00F46059">
        <w:rPr>
          <w:rFonts w:eastAsia="Arial"/>
          <w:b/>
          <w:color w:val="000000"/>
          <w:sz w:val="22"/>
          <w:szCs w:val="22"/>
        </w:rPr>
        <w:t>OSIĄGNIĘCIA EFEKTÓW UCZENIA SIĘ</w:t>
      </w:r>
      <w:r w:rsidR="00F46059">
        <w:rPr>
          <w:rFonts w:eastAsia="Arial"/>
          <w:b/>
          <w:color w:val="000000"/>
          <w:sz w:val="22"/>
          <w:szCs w:val="22"/>
        </w:rPr>
        <w:t xml:space="preserve"> </w:t>
      </w:r>
      <w:r w:rsidR="00F46059">
        <w:rPr>
          <w:rFonts w:eastAsia="Arial"/>
          <w:b/>
          <w:color w:val="000000"/>
          <w:sz w:val="22"/>
          <w:szCs w:val="22"/>
        </w:rPr>
        <w:br/>
      </w:r>
      <w:r w:rsidR="00782CF4">
        <w:rPr>
          <w:rFonts w:eastAsia="Arial"/>
          <w:b/>
          <w:color w:val="000000"/>
          <w:sz w:val="22"/>
          <w:szCs w:val="22"/>
        </w:rPr>
        <w:t xml:space="preserve">W SZKOLE DOKTORSKIEJ </w:t>
      </w:r>
    </w:p>
    <w:p w14:paraId="4B27D489" w14:textId="77777777" w:rsidR="00C656B2" w:rsidRPr="006C0DF6" w:rsidRDefault="00C656B2" w:rsidP="00C656B2">
      <w:pPr>
        <w:widowControl w:val="0"/>
        <w:ind w:right="40"/>
        <w:jc w:val="center"/>
        <w:rPr>
          <w:rFonts w:eastAsia="Arial"/>
          <w:color w:val="000000"/>
          <w:sz w:val="22"/>
          <w:szCs w:val="22"/>
        </w:rPr>
      </w:pPr>
    </w:p>
    <w:p w14:paraId="52116BFA" w14:textId="77777777" w:rsidR="00C656B2" w:rsidRPr="006C0DF6" w:rsidRDefault="00C656B2" w:rsidP="00C656B2">
      <w:pPr>
        <w:widowControl w:val="0"/>
        <w:ind w:right="40"/>
        <w:jc w:val="center"/>
        <w:rPr>
          <w:rFonts w:eastAsia="Arial"/>
          <w:color w:val="000000"/>
          <w:sz w:val="22"/>
          <w:szCs w:val="22"/>
        </w:rPr>
      </w:pPr>
    </w:p>
    <w:tbl>
      <w:tblPr>
        <w:tblW w:w="5000" w:type="pct"/>
        <w:shd w:val="clear" w:color="auto" w:fill="FFFFFF"/>
        <w:tblCellMar>
          <w:left w:w="70" w:type="dxa"/>
          <w:right w:w="70" w:type="dxa"/>
        </w:tblCellMar>
        <w:tblLook w:val="04A0" w:firstRow="1" w:lastRow="0" w:firstColumn="1" w:lastColumn="0" w:noHBand="0" w:noVBand="1"/>
      </w:tblPr>
      <w:tblGrid>
        <w:gridCol w:w="2847"/>
        <w:gridCol w:w="6179"/>
      </w:tblGrid>
      <w:tr w:rsidR="00C656B2" w:rsidRPr="006C0DF6" w14:paraId="2FD0B8E2" w14:textId="77777777" w:rsidTr="00B8291F">
        <w:trPr>
          <w:trHeight w:val="315"/>
        </w:trPr>
        <w:tc>
          <w:tcPr>
            <w:tcW w:w="5000" w:type="pct"/>
            <w:gridSpan w:val="2"/>
            <w:tcBorders>
              <w:top w:val="double" w:sz="6" w:space="0" w:color="auto"/>
              <w:left w:val="double" w:sz="6" w:space="0" w:color="auto"/>
              <w:bottom w:val="single" w:sz="4" w:space="0" w:color="auto"/>
              <w:right w:val="double" w:sz="6" w:space="0" w:color="auto"/>
            </w:tcBorders>
            <w:shd w:val="clear" w:color="auto" w:fill="FFFFFF"/>
            <w:vAlign w:val="center"/>
          </w:tcPr>
          <w:p w14:paraId="0168385B" w14:textId="77777777" w:rsidR="00C656B2" w:rsidRPr="006C0DF6" w:rsidRDefault="00C656B2" w:rsidP="00C23D46">
            <w:pPr>
              <w:jc w:val="center"/>
              <w:rPr>
                <w:b/>
                <w:bCs/>
                <w:sz w:val="22"/>
                <w:szCs w:val="22"/>
              </w:rPr>
            </w:pPr>
            <w:r w:rsidRPr="006C0DF6">
              <w:rPr>
                <w:b/>
                <w:bCs/>
                <w:sz w:val="22"/>
                <w:szCs w:val="22"/>
              </w:rPr>
              <w:t xml:space="preserve">OPIS </w:t>
            </w:r>
            <w:r w:rsidR="00F46059">
              <w:rPr>
                <w:b/>
                <w:bCs/>
                <w:sz w:val="22"/>
                <w:szCs w:val="22"/>
              </w:rPr>
              <w:t xml:space="preserve">PRZEDMIOTU </w:t>
            </w:r>
          </w:p>
          <w:p w14:paraId="1646A911" w14:textId="77777777" w:rsidR="00C656B2" w:rsidRPr="006C0DF6" w:rsidRDefault="00C656B2" w:rsidP="00C23D46">
            <w:pPr>
              <w:jc w:val="both"/>
              <w:rPr>
                <w:b/>
                <w:sz w:val="22"/>
                <w:szCs w:val="22"/>
              </w:rPr>
            </w:pPr>
          </w:p>
        </w:tc>
      </w:tr>
      <w:tr w:rsidR="00C656B2" w:rsidRPr="006C0DF6" w14:paraId="693CFFF0" w14:textId="77777777" w:rsidTr="00FA1357">
        <w:trPr>
          <w:trHeight w:val="453"/>
        </w:trPr>
        <w:tc>
          <w:tcPr>
            <w:tcW w:w="1577" w:type="pct"/>
            <w:tcBorders>
              <w:top w:val="single" w:sz="4" w:space="0" w:color="auto"/>
              <w:left w:val="double" w:sz="6" w:space="0" w:color="auto"/>
              <w:bottom w:val="single" w:sz="4" w:space="0" w:color="auto"/>
              <w:right w:val="single" w:sz="4" w:space="0" w:color="auto"/>
            </w:tcBorders>
            <w:shd w:val="clear" w:color="auto" w:fill="FFFFFF"/>
            <w:vAlign w:val="center"/>
          </w:tcPr>
          <w:p w14:paraId="755194EC" w14:textId="77777777" w:rsidR="00C656B2" w:rsidRPr="006C0DF6" w:rsidRDefault="00C656B2" w:rsidP="00C23D46">
            <w:pPr>
              <w:jc w:val="both"/>
              <w:rPr>
                <w:b/>
                <w:sz w:val="22"/>
                <w:szCs w:val="22"/>
              </w:rPr>
            </w:pPr>
            <w:r w:rsidRPr="006C0DF6">
              <w:rPr>
                <w:b/>
                <w:sz w:val="22"/>
                <w:szCs w:val="22"/>
              </w:rPr>
              <w:t xml:space="preserve">Nazwa </w:t>
            </w:r>
            <w:r w:rsidR="000B6D25">
              <w:rPr>
                <w:b/>
                <w:sz w:val="22"/>
                <w:szCs w:val="22"/>
              </w:rPr>
              <w:t>przedmiotu</w:t>
            </w:r>
          </w:p>
        </w:tc>
        <w:tc>
          <w:tcPr>
            <w:tcW w:w="3423" w:type="pct"/>
            <w:tcBorders>
              <w:top w:val="single" w:sz="4" w:space="0" w:color="auto"/>
              <w:left w:val="nil"/>
              <w:bottom w:val="single" w:sz="4" w:space="0" w:color="auto"/>
              <w:right w:val="double" w:sz="6" w:space="0" w:color="auto"/>
            </w:tcBorders>
            <w:shd w:val="clear" w:color="auto" w:fill="FFFFFF"/>
            <w:vAlign w:val="center"/>
          </w:tcPr>
          <w:p w14:paraId="55CB099F" w14:textId="77777777" w:rsidR="00C656B2" w:rsidRPr="006C0DF6" w:rsidRDefault="003C144D" w:rsidP="00C23D46">
            <w:pPr>
              <w:jc w:val="both"/>
              <w:rPr>
                <w:sz w:val="22"/>
                <w:szCs w:val="22"/>
              </w:rPr>
            </w:pPr>
            <w:r>
              <w:rPr>
                <w:sz w:val="22"/>
                <w:szCs w:val="22"/>
              </w:rPr>
              <w:t>Polityka i wojna w przestrzeni kosmicznej</w:t>
            </w:r>
          </w:p>
        </w:tc>
      </w:tr>
      <w:tr w:rsidR="00B8291F" w:rsidRPr="006C0DF6" w14:paraId="79E40CB2" w14:textId="77777777" w:rsidTr="00FA1357">
        <w:trPr>
          <w:trHeight w:val="300"/>
        </w:trPr>
        <w:tc>
          <w:tcPr>
            <w:tcW w:w="1577" w:type="pct"/>
            <w:tcBorders>
              <w:top w:val="single" w:sz="4" w:space="0" w:color="auto"/>
              <w:left w:val="double" w:sz="6" w:space="0" w:color="auto"/>
              <w:bottom w:val="single" w:sz="4" w:space="0" w:color="auto"/>
              <w:right w:val="single" w:sz="4" w:space="0" w:color="auto"/>
            </w:tcBorders>
            <w:shd w:val="clear" w:color="auto" w:fill="FFFFFF"/>
            <w:vAlign w:val="center"/>
          </w:tcPr>
          <w:p w14:paraId="64337898" w14:textId="77777777" w:rsidR="00B8291F" w:rsidRPr="006C0DF6" w:rsidRDefault="00B8291F" w:rsidP="00E72B49">
            <w:pPr>
              <w:rPr>
                <w:b/>
                <w:sz w:val="22"/>
                <w:szCs w:val="22"/>
              </w:rPr>
            </w:pPr>
            <w:r w:rsidRPr="006C0DF6">
              <w:rPr>
                <w:b/>
                <w:sz w:val="22"/>
                <w:szCs w:val="22"/>
              </w:rPr>
              <w:t>Język wykładowy</w:t>
            </w:r>
          </w:p>
        </w:tc>
        <w:tc>
          <w:tcPr>
            <w:tcW w:w="3423" w:type="pct"/>
            <w:tcBorders>
              <w:top w:val="single" w:sz="4" w:space="0" w:color="auto"/>
              <w:left w:val="nil"/>
              <w:bottom w:val="single" w:sz="4" w:space="0" w:color="auto"/>
              <w:right w:val="double" w:sz="6" w:space="0" w:color="auto"/>
            </w:tcBorders>
            <w:shd w:val="clear" w:color="auto" w:fill="FFFFFF"/>
            <w:vAlign w:val="center"/>
          </w:tcPr>
          <w:p w14:paraId="25A65A54" w14:textId="77777777" w:rsidR="00B8291F" w:rsidRPr="006C0DF6" w:rsidRDefault="003C144D" w:rsidP="00E72B49">
            <w:pPr>
              <w:jc w:val="both"/>
              <w:rPr>
                <w:sz w:val="22"/>
                <w:szCs w:val="22"/>
              </w:rPr>
            </w:pPr>
            <w:r>
              <w:rPr>
                <w:sz w:val="22"/>
                <w:szCs w:val="22"/>
              </w:rPr>
              <w:t>polski</w:t>
            </w:r>
          </w:p>
        </w:tc>
      </w:tr>
      <w:tr w:rsidR="00C656B2" w:rsidRPr="006C0DF6" w14:paraId="4E5654A6" w14:textId="77777777" w:rsidTr="00FA1357">
        <w:trPr>
          <w:trHeight w:val="300"/>
        </w:trPr>
        <w:tc>
          <w:tcPr>
            <w:tcW w:w="1577" w:type="pct"/>
            <w:tcBorders>
              <w:top w:val="single" w:sz="4" w:space="0" w:color="auto"/>
              <w:left w:val="double" w:sz="6" w:space="0" w:color="auto"/>
              <w:bottom w:val="single" w:sz="4" w:space="0" w:color="auto"/>
              <w:right w:val="single" w:sz="4" w:space="0" w:color="auto"/>
            </w:tcBorders>
            <w:shd w:val="clear" w:color="auto" w:fill="FFFFFF"/>
            <w:vAlign w:val="center"/>
          </w:tcPr>
          <w:p w14:paraId="3CC8141B" w14:textId="77777777" w:rsidR="00C656B2" w:rsidRPr="006C0DF6" w:rsidRDefault="00030BB4" w:rsidP="00C23D46">
            <w:pPr>
              <w:rPr>
                <w:b/>
                <w:sz w:val="22"/>
                <w:szCs w:val="22"/>
              </w:rPr>
            </w:pPr>
            <w:r>
              <w:rPr>
                <w:b/>
                <w:sz w:val="22"/>
                <w:szCs w:val="22"/>
              </w:rPr>
              <w:t>Tytuł/stopień naukowy prowadzącego</w:t>
            </w:r>
          </w:p>
        </w:tc>
        <w:tc>
          <w:tcPr>
            <w:tcW w:w="3423" w:type="pct"/>
            <w:tcBorders>
              <w:top w:val="single" w:sz="4" w:space="0" w:color="auto"/>
              <w:left w:val="nil"/>
              <w:bottom w:val="single" w:sz="4" w:space="0" w:color="auto"/>
              <w:right w:val="double" w:sz="6" w:space="0" w:color="auto"/>
            </w:tcBorders>
            <w:shd w:val="clear" w:color="auto" w:fill="FFFFFF"/>
            <w:vAlign w:val="center"/>
          </w:tcPr>
          <w:p w14:paraId="62B82AFF" w14:textId="77777777" w:rsidR="00C656B2" w:rsidRPr="006C0DF6" w:rsidRDefault="003C144D" w:rsidP="003C144D">
            <w:pPr>
              <w:jc w:val="both"/>
              <w:rPr>
                <w:sz w:val="22"/>
                <w:szCs w:val="22"/>
              </w:rPr>
            </w:pPr>
            <w:r>
              <w:rPr>
                <w:sz w:val="22"/>
                <w:szCs w:val="22"/>
              </w:rPr>
              <w:t xml:space="preserve">dr hab. </w:t>
            </w:r>
          </w:p>
        </w:tc>
      </w:tr>
      <w:tr w:rsidR="00030BB4" w:rsidRPr="006C0DF6" w14:paraId="607F3DDD" w14:textId="77777777" w:rsidTr="00FA1357">
        <w:trPr>
          <w:trHeight w:val="300"/>
        </w:trPr>
        <w:tc>
          <w:tcPr>
            <w:tcW w:w="1577" w:type="pct"/>
            <w:tcBorders>
              <w:top w:val="single" w:sz="4" w:space="0" w:color="auto"/>
              <w:left w:val="double" w:sz="6" w:space="0" w:color="auto"/>
              <w:bottom w:val="single" w:sz="4" w:space="0" w:color="auto"/>
              <w:right w:val="single" w:sz="4" w:space="0" w:color="auto"/>
            </w:tcBorders>
            <w:shd w:val="clear" w:color="auto" w:fill="FFFFFF"/>
            <w:vAlign w:val="center"/>
          </w:tcPr>
          <w:p w14:paraId="60FA403D" w14:textId="77777777" w:rsidR="00030BB4" w:rsidRDefault="00030BB4" w:rsidP="00C23D46">
            <w:pPr>
              <w:rPr>
                <w:b/>
                <w:sz w:val="22"/>
                <w:szCs w:val="22"/>
              </w:rPr>
            </w:pPr>
            <w:r>
              <w:rPr>
                <w:b/>
                <w:sz w:val="22"/>
                <w:szCs w:val="22"/>
              </w:rPr>
              <w:t>Imię i nazwisko prowadzącego</w:t>
            </w:r>
          </w:p>
        </w:tc>
        <w:tc>
          <w:tcPr>
            <w:tcW w:w="3423" w:type="pct"/>
            <w:tcBorders>
              <w:top w:val="single" w:sz="4" w:space="0" w:color="auto"/>
              <w:left w:val="nil"/>
              <w:bottom w:val="single" w:sz="4" w:space="0" w:color="auto"/>
              <w:right w:val="double" w:sz="6" w:space="0" w:color="auto"/>
            </w:tcBorders>
            <w:shd w:val="clear" w:color="auto" w:fill="FFFFFF"/>
            <w:vAlign w:val="center"/>
          </w:tcPr>
          <w:p w14:paraId="7B7F5F7D" w14:textId="77777777" w:rsidR="00030BB4" w:rsidRPr="006C0DF6" w:rsidRDefault="003C144D" w:rsidP="00C23D46">
            <w:pPr>
              <w:jc w:val="both"/>
              <w:rPr>
                <w:sz w:val="22"/>
                <w:szCs w:val="22"/>
              </w:rPr>
            </w:pPr>
            <w:r>
              <w:rPr>
                <w:sz w:val="22"/>
                <w:szCs w:val="22"/>
              </w:rPr>
              <w:t>Rafał Kopeć</w:t>
            </w:r>
          </w:p>
        </w:tc>
      </w:tr>
      <w:tr w:rsidR="00C656B2" w:rsidRPr="006C0DF6" w14:paraId="66466487" w14:textId="77777777" w:rsidTr="00FA1357">
        <w:trPr>
          <w:trHeight w:val="300"/>
        </w:trPr>
        <w:tc>
          <w:tcPr>
            <w:tcW w:w="1577" w:type="pct"/>
            <w:tcBorders>
              <w:top w:val="single" w:sz="4" w:space="0" w:color="auto"/>
              <w:left w:val="double" w:sz="6" w:space="0" w:color="auto"/>
              <w:bottom w:val="single" w:sz="4" w:space="0" w:color="auto"/>
              <w:right w:val="single" w:sz="4" w:space="0" w:color="auto"/>
            </w:tcBorders>
            <w:shd w:val="clear" w:color="auto" w:fill="FFFFFF"/>
            <w:vAlign w:val="center"/>
          </w:tcPr>
          <w:p w14:paraId="0C752014" w14:textId="77777777" w:rsidR="00C656B2" w:rsidRPr="006C0DF6" w:rsidRDefault="000A5613" w:rsidP="00A26005">
            <w:pPr>
              <w:rPr>
                <w:b/>
                <w:sz w:val="22"/>
                <w:szCs w:val="22"/>
              </w:rPr>
            </w:pPr>
            <w:r>
              <w:rPr>
                <w:b/>
                <w:sz w:val="22"/>
                <w:szCs w:val="22"/>
              </w:rPr>
              <w:t>Rok akademicki, semestr</w:t>
            </w:r>
          </w:p>
        </w:tc>
        <w:tc>
          <w:tcPr>
            <w:tcW w:w="3423" w:type="pct"/>
            <w:tcBorders>
              <w:top w:val="single" w:sz="4" w:space="0" w:color="auto"/>
              <w:left w:val="nil"/>
              <w:bottom w:val="single" w:sz="4" w:space="0" w:color="auto"/>
              <w:right w:val="double" w:sz="6" w:space="0" w:color="auto"/>
            </w:tcBorders>
            <w:shd w:val="clear" w:color="auto" w:fill="FFFFFF"/>
            <w:vAlign w:val="center"/>
          </w:tcPr>
          <w:p w14:paraId="045C5C1D" w14:textId="77777777" w:rsidR="00C656B2" w:rsidRPr="006C0DF6" w:rsidRDefault="00AA229C" w:rsidP="00A26005">
            <w:pPr>
              <w:jc w:val="both"/>
              <w:rPr>
                <w:sz w:val="22"/>
                <w:szCs w:val="22"/>
              </w:rPr>
            </w:pPr>
            <w:r>
              <w:rPr>
                <w:sz w:val="22"/>
                <w:szCs w:val="22"/>
              </w:rPr>
              <w:t>3 rok, semestr zimowy</w:t>
            </w:r>
          </w:p>
        </w:tc>
      </w:tr>
      <w:tr w:rsidR="00030BB4" w:rsidRPr="006C0DF6" w14:paraId="184776F1" w14:textId="77777777" w:rsidTr="00FA1357">
        <w:trPr>
          <w:trHeight w:val="300"/>
        </w:trPr>
        <w:tc>
          <w:tcPr>
            <w:tcW w:w="1577" w:type="pct"/>
            <w:tcBorders>
              <w:top w:val="single" w:sz="4" w:space="0" w:color="auto"/>
              <w:left w:val="double" w:sz="6" w:space="0" w:color="auto"/>
              <w:bottom w:val="single" w:sz="4" w:space="0" w:color="auto"/>
              <w:right w:val="single" w:sz="4" w:space="0" w:color="auto"/>
            </w:tcBorders>
            <w:shd w:val="clear" w:color="auto" w:fill="FFFFFF"/>
            <w:vAlign w:val="center"/>
          </w:tcPr>
          <w:p w14:paraId="358B7E63" w14:textId="77777777" w:rsidR="00030BB4" w:rsidRDefault="00030BB4" w:rsidP="00A26005">
            <w:pPr>
              <w:rPr>
                <w:b/>
                <w:sz w:val="22"/>
                <w:szCs w:val="22"/>
              </w:rPr>
            </w:pPr>
            <w:r>
              <w:rPr>
                <w:b/>
                <w:sz w:val="22"/>
                <w:szCs w:val="22"/>
              </w:rPr>
              <w:t>Dyscyplina której dotyczy przedmiot</w:t>
            </w:r>
          </w:p>
        </w:tc>
        <w:tc>
          <w:tcPr>
            <w:tcW w:w="3423" w:type="pct"/>
            <w:tcBorders>
              <w:top w:val="single" w:sz="4" w:space="0" w:color="auto"/>
              <w:left w:val="nil"/>
              <w:bottom w:val="single" w:sz="4" w:space="0" w:color="auto"/>
              <w:right w:val="double" w:sz="6" w:space="0" w:color="auto"/>
            </w:tcBorders>
            <w:shd w:val="clear" w:color="auto" w:fill="FFFFFF"/>
            <w:vAlign w:val="center"/>
          </w:tcPr>
          <w:p w14:paraId="437C72A8" w14:textId="77777777" w:rsidR="00030BB4" w:rsidRPr="006C0DF6" w:rsidRDefault="003C144D" w:rsidP="00A26005">
            <w:pPr>
              <w:jc w:val="both"/>
              <w:rPr>
                <w:sz w:val="22"/>
                <w:szCs w:val="22"/>
              </w:rPr>
            </w:pPr>
            <w:r>
              <w:rPr>
                <w:sz w:val="22"/>
                <w:szCs w:val="22"/>
              </w:rPr>
              <w:t>Nauki o bezpieczeństwie</w:t>
            </w:r>
          </w:p>
        </w:tc>
      </w:tr>
      <w:tr w:rsidR="000A5613" w:rsidRPr="006C0DF6" w14:paraId="26B30862" w14:textId="77777777" w:rsidTr="00FA1357">
        <w:trPr>
          <w:trHeight w:val="300"/>
        </w:trPr>
        <w:tc>
          <w:tcPr>
            <w:tcW w:w="1577" w:type="pct"/>
            <w:tcBorders>
              <w:top w:val="single" w:sz="4" w:space="0" w:color="auto"/>
              <w:left w:val="double" w:sz="6" w:space="0" w:color="auto"/>
              <w:bottom w:val="single" w:sz="4" w:space="0" w:color="auto"/>
              <w:right w:val="single" w:sz="4" w:space="0" w:color="auto"/>
            </w:tcBorders>
            <w:shd w:val="clear" w:color="auto" w:fill="FFFFFF"/>
            <w:vAlign w:val="center"/>
          </w:tcPr>
          <w:p w14:paraId="08AAC236" w14:textId="77777777" w:rsidR="000A5613" w:rsidRPr="006C0DF6" w:rsidRDefault="000A5613" w:rsidP="00C23D46">
            <w:pPr>
              <w:rPr>
                <w:b/>
                <w:sz w:val="22"/>
                <w:szCs w:val="22"/>
              </w:rPr>
            </w:pPr>
            <w:r w:rsidRPr="006C0DF6">
              <w:rPr>
                <w:b/>
                <w:sz w:val="22"/>
                <w:szCs w:val="22"/>
              </w:rPr>
              <w:t>Licz</w:t>
            </w:r>
            <w:r>
              <w:rPr>
                <w:b/>
                <w:sz w:val="22"/>
                <w:szCs w:val="22"/>
              </w:rPr>
              <w:t>ba godzin dydaktycznych</w:t>
            </w:r>
          </w:p>
        </w:tc>
        <w:tc>
          <w:tcPr>
            <w:tcW w:w="3423" w:type="pct"/>
            <w:tcBorders>
              <w:top w:val="single" w:sz="4" w:space="0" w:color="auto"/>
              <w:left w:val="nil"/>
              <w:bottom w:val="single" w:sz="4" w:space="0" w:color="auto"/>
              <w:right w:val="double" w:sz="6" w:space="0" w:color="auto"/>
            </w:tcBorders>
            <w:shd w:val="clear" w:color="auto" w:fill="FFFFFF"/>
            <w:vAlign w:val="center"/>
          </w:tcPr>
          <w:p w14:paraId="19E9501C" w14:textId="77777777" w:rsidR="000A5613" w:rsidRPr="006C0DF6" w:rsidRDefault="003C144D" w:rsidP="003C144D">
            <w:pPr>
              <w:jc w:val="both"/>
              <w:rPr>
                <w:sz w:val="22"/>
                <w:szCs w:val="22"/>
              </w:rPr>
            </w:pPr>
            <w:r>
              <w:rPr>
                <w:sz w:val="22"/>
                <w:szCs w:val="22"/>
              </w:rPr>
              <w:t>12</w:t>
            </w:r>
          </w:p>
        </w:tc>
      </w:tr>
      <w:tr w:rsidR="00C656B2" w:rsidRPr="006C0DF6" w14:paraId="5FEE0A88" w14:textId="77777777" w:rsidTr="00FA1357">
        <w:trPr>
          <w:trHeight w:val="300"/>
        </w:trPr>
        <w:tc>
          <w:tcPr>
            <w:tcW w:w="1577" w:type="pct"/>
            <w:tcBorders>
              <w:top w:val="single" w:sz="4" w:space="0" w:color="auto"/>
              <w:left w:val="double" w:sz="6" w:space="0" w:color="auto"/>
              <w:bottom w:val="single" w:sz="4" w:space="0" w:color="auto"/>
              <w:right w:val="single" w:sz="4" w:space="0" w:color="auto"/>
            </w:tcBorders>
            <w:shd w:val="clear" w:color="auto" w:fill="FFFFFF"/>
            <w:vAlign w:val="center"/>
          </w:tcPr>
          <w:p w14:paraId="3D5552A5" w14:textId="77777777" w:rsidR="00C656B2" w:rsidRPr="006C0DF6" w:rsidRDefault="00C656B2" w:rsidP="00C23D46">
            <w:pPr>
              <w:rPr>
                <w:b/>
                <w:sz w:val="22"/>
                <w:szCs w:val="22"/>
              </w:rPr>
            </w:pPr>
            <w:r w:rsidRPr="006C0DF6">
              <w:rPr>
                <w:b/>
                <w:sz w:val="22"/>
                <w:szCs w:val="22"/>
              </w:rPr>
              <w:t>Liczba punktów ECTS</w:t>
            </w:r>
          </w:p>
        </w:tc>
        <w:tc>
          <w:tcPr>
            <w:tcW w:w="3423" w:type="pct"/>
            <w:tcBorders>
              <w:top w:val="single" w:sz="4" w:space="0" w:color="auto"/>
              <w:left w:val="nil"/>
              <w:bottom w:val="single" w:sz="4" w:space="0" w:color="auto"/>
              <w:right w:val="double" w:sz="6" w:space="0" w:color="auto"/>
            </w:tcBorders>
            <w:shd w:val="clear" w:color="auto" w:fill="FFFFFF"/>
            <w:vAlign w:val="center"/>
          </w:tcPr>
          <w:p w14:paraId="0D5062E1" w14:textId="77777777" w:rsidR="00C656B2" w:rsidRPr="006C0DF6" w:rsidRDefault="00C656B2" w:rsidP="00470ADA">
            <w:pPr>
              <w:jc w:val="both"/>
              <w:rPr>
                <w:sz w:val="22"/>
                <w:szCs w:val="22"/>
              </w:rPr>
            </w:pPr>
          </w:p>
        </w:tc>
      </w:tr>
      <w:tr w:rsidR="00FA1357" w:rsidRPr="006C0DF6" w14:paraId="74658C11" w14:textId="77777777" w:rsidTr="00FA1357">
        <w:trPr>
          <w:trHeight w:val="300"/>
        </w:trPr>
        <w:tc>
          <w:tcPr>
            <w:tcW w:w="1577" w:type="pct"/>
            <w:tcBorders>
              <w:top w:val="single" w:sz="4" w:space="0" w:color="auto"/>
              <w:left w:val="double" w:sz="6" w:space="0" w:color="auto"/>
              <w:bottom w:val="single" w:sz="4" w:space="0" w:color="auto"/>
              <w:right w:val="single" w:sz="4" w:space="0" w:color="auto"/>
            </w:tcBorders>
            <w:shd w:val="clear" w:color="auto" w:fill="FFFFFF"/>
            <w:vAlign w:val="center"/>
          </w:tcPr>
          <w:p w14:paraId="4A16F778" w14:textId="77777777" w:rsidR="00FA1357" w:rsidRPr="00EC6F19" w:rsidRDefault="00FA1357" w:rsidP="00C23D46">
            <w:pPr>
              <w:rPr>
                <w:b/>
                <w:sz w:val="22"/>
                <w:szCs w:val="22"/>
              </w:rPr>
            </w:pPr>
            <w:r>
              <w:rPr>
                <w:b/>
                <w:sz w:val="22"/>
                <w:szCs w:val="22"/>
              </w:rPr>
              <w:t xml:space="preserve">Sposób zaliczenia przedmiotu </w:t>
            </w:r>
            <w:r w:rsidRPr="00FA1357">
              <w:rPr>
                <w:sz w:val="22"/>
                <w:szCs w:val="22"/>
              </w:rPr>
              <w:t>(zaliczenie, zaliczenie z oceną, egzamin)</w:t>
            </w:r>
          </w:p>
        </w:tc>
        <w:tc>
          <w:tcPr>
            <w:tcW w:w="3423" w:type="pct"/>
            <w:tcBorders>
              <w:top w:val="single" w:sz="4" w:space="0" w:color="auto"/>
              <w:left w:val="nil"/>
              <w:bottom w:val="single" w:sz="4" w:space="0" w:color="auto"/>
              <w:right w:val="double" w:sz="6" w:space="0" w:color="auto"/>
            </w:tcBorders>
            <w:shd w:val="clear" w:color="auto" w:fill="FFFFFF"/>
            <w:vAlign w:val="center"/>
          </w:tcPr>
          <w:p w14:paraId="6E209E4B" w14:textId="77777777" w:rsidR="00FA1357" w:rsidRPr="006C0DF6" w:rsidRDefault="003C144D" w:rsidP="00470ADA">
            <w:pPr>
              <w:jc w:val="both"/>
              <w:rPr>
                <w:sz w:val="22"/>
                <w:szCs w:val="22"/>
              </w:rPr>
            </w:pPr>
            <w:r>
              <w:rPr>
                <w:sz w:val="22"/>
                <w:szCs w:val="22"/>
              </w:rPr>
              <w:t>zaliczenie</w:t>
            </w:r>
          </w:p>
        </w:tc>
      </w:tr>
      <w:tr w:rsidR="00393437" w:rsidRPr="006C0DF6" w14:paraId="5981236C" w14:textId="77777777" w:rsidTr="00FA1357">
        <w:trPr>
          <w:trHeight w:val="300"/>
        </w:trPr>
        <w:tc>
          <w:tcPr>
            <w:tcW w:w="1577" w:type="pct"/>
            <w:tcBorders>
              <w:top w:val="single" w:sz="4" w:space="0" w:color="auto"/>
              <w:left w:val="double" w:sz="6" w:space="0" w:color="auto"/>
              <w:bottom w:val="single" w:sz="4" w:space="0" w:color="auto"/>
              <w:right w:val="single" w:sz="4" w:space="0" w:color="auto"/>
            </w:tcBorders>
            <w:shd w:val="clear" w:color="auto" w:fill="FFFFFF"/>
            <w:vAlign w:val="center"/>
          </w:tcPr>
          <w:p w14:paraId="76BB6CDF" w14:textId="77777777" w:rsidR="00393437" w:rsidRDefault="00393437" w:rsidP="00C23D46">
            <w:pPr>
              <w:rPr>
                <w:b/>
                <w:sz w:val="22"/>
                <w:szCs w:val="22"/>
              </w:rPr>
            </w:pPr>
            <w:r w:rsidRPr="00EC6F19">
              <w:rPr>
                <w:b/>
                <w:sz w:val="22"/>
                <w:szCs w:val="22"/>
              </w:rPr>
              <w:t>Warunki zaliczenia</w:t>
            </w:r>
          </w:p>
          <w:p w14:paraId="0F4C9B3B" w14:textId="77777777" w:rsidR="00EC6F19" w:rsidRPr="006C0DF6" w:rsidRDefault="00EC6F19" w:rsidP="00C23D46">
            <w:pPr>
              <w:rPr>
                <w:b/>
                <w:sz w:val="22"/>
                <w:szCs w:val="22"/>
              </w:rPr>
            </w:pPr>
          </w:p>
        </w:tc>
        <w:tc>
          <w:tcPr>
            <w:tcW w:w="3423" w:type="pct"/>
            <w:tcBorders>
              <w:top w:val="single" w:sz="4" w:space="0" w:color="auto"/>
              <w:left w:val="nil"/>
              <w:bottom w:val="single" w:sz="4" w:space="0" w:color="auto"/>
              <w:right w:val="double" w:sz="6" w:space="0" w:color="auto"/>
            </w:tcBorders>
            <w:shd w:val="clear" w:color="auto" w:fill="FFFFFF"/>
            <w:vAlign w:val="center"/>
          </w:tcPr>
          <w:p w14:paraId="08EBCF6C" w14:textId="77777777" w:rsidR="00393437" w:rsidRPr="006C0DF6" w:rsidRDefault="003C144D" w:rsidP="00470ADA">
            <w:pPr>
              <w:jc w:val="both"/>
              <w:rPr>
                <w:sz w:val="22"/>
                <w:szCs w:val="22"/>
              </w:rPr>
            </w:pPr>
            <w:r>
              <w:rPr>
                <w:sz w:val="22"/>
                <w:szCs w:val="22"/>
              </w:rPr>
              <w:t>Obecność na zajęciach, aktywność, prezentacja własnego projektu badawczego</w:t>
            </w:r>
            <w:r w:rsidR="002D35DC">
              <w:rPr>
                <w:sz w:val="22"/>
                <w:szCs w:val="22"/>
              </w:rPr>
              <w:t xml:space="preserve"> z uwzględnieniem elementów wskazanych w punktach 1-4 w opisie „Treści realizowanych podczas zajęć”.</w:t>
            </w:r>
          </w:p>
        </w:tc>
      </w:tr>
      <w:tr w:rsidR="00A24C99" w:rsidRPr="006C0DF6" w14:paraId="012D36E4" w14:textId="77777777" w:rsidTr="00FA1357">
        <w:trPr>
          <w:trHeight w:val="300"/>
        </w:trPr>
        <w:tc>
          <w:tcPr>
            <w:tcW w:w="1577" w:type="pct"/>
            <w:tcBorders>
              <w:top w:val="single" w:sz="4" w:space="0" w:color="auto"/>
              <w:left w:val="double" w:sz="6" w:space="0" w:color="auto"/>
              <w:bottom w:val="single" w:sz="4" w:space="0" w:color="auto"/>
              <w:right w:val="single" w:sz="4" w:space="0" w:color="auto"/>
            </w:tcBorders>
            <w:shd w:val="clear" w:color="auto" w:fill="FFFFFF"/>
            <w:vAlign w:val="center"/>
          </w:tcPr>
          <w:p w14:paraId="4A38C11F" w14:textId="77777777" w:rsidR="00A24C99" w:rsidRDefault="00A24C99" w:rsidP="00A24C99">
            <w:pPr>
              <w:rPr>
                <w:b/>
                <w:sz w:val="22"/>
                <w:szCs w:val="22"/>
              </w:rPr>
            </w:pPr>
            <w:r w:rsidRPr="00EC6F19">
              <w:rPr>
                <w:b/>
                <w:sz w:val="22"/>
                <w:szCs w:val="22"/>
              </w:rPr>
              <w:t>Warunki zaliczenia</w:t>
            </w:r>
            <w:r>
              <w:rPr>
                <w:b/>
                <w:sz w:val="22"/>
                <w:szCs w:val="22"/>
              </w:rPr>
              <w:t xml:space="preserve"> </w:t>
            </w:r>
            <w:r w:rsidRPr="00A24C99">
              <w:rPr>
                <w:b/>
                <w:sz w:val="22"/>
                <w:szCs w:val="22"/>
                <w:u w:val="single"/>
              </w:rPr>
              <w:t>dla obcokrajowców</w:t>
            </w:r>
          </w:p>
          <w:p w14:paraId="7E55A8C3" w14:textId="77777777" w:rsidR="00A24C99" w:rsidRDefault="00A24C99" w:rsidP="00A24C99">
            <w:pPr>
              <w:rPr>
                <w:b/>
                <w:sz w:val="22"/>
                <w:szCs w:val="22"/>
              </w:rPr>
            </w:pPr>
          </w:p>
        </w:tc>
        <w:tc>
          <w:tcPr>
            <w:tcW w:w="3423" w:type="pct"/>
            <w:tcBorders>
              <w:top w:val="single" w:sz="4" w:space="0" w:color="auto"/>
              <w:left w:val="nil"/>
              <w:bottom w:val="single" w:sz="4" w:space="0" w:color="auto"/>
              <w:right w:val="double" w:sz="6" w:space="0" w:color="auto"/>
            </w:tcBorders>
            <w:shd w:val="clear" w:color="auto" w:fill="FFFFFF"/>
            <w:vAlign w:val="center"/>
          </w:tcPr>
          <w:p w14:paraId="37382D43" w14:textId="77777777" w:rsidR="00A24C99" w:rsidRPr="006C0DF6" w:rsidRDefault="002D35DC" w:rsidP="002D35DC">
            <w:pPr>
              <w:jc w:val="both"/>
              <w:rPr>
                <w:sz w:val="22"/>
                <w:szCs w:val="22"/>
              </w:rPr>
            </w:pPr>
            <w:r>
              <w:rPr>
                <w:sz w:val="22"/>
                <w:szCs w:val="22"/>
              </w:rPr>
              <w:t>Prezentacja własnego projektu badawczego z uwzględnieniem elementów wskazanych w punktach 1-4 w opisie „Treści realizowanych podczas zajęć”.</w:t>
            </w:r>
          </w:p>
        </w:tc>
      </w:tr>
      <w:tr w:rsidR="00A26005" w:rsidRPr="006C0DF6" w14:paraId="7E19317E" w14:textId="77777777" w:rsidTr="00B8291F">
        <w:trPr>
          <w:trHeight w:val="442"/>
        </w:trPr>
        <w:tc>
          <w:tcPr>
            <w:tcW w:w="5000" w:type="pct"/>
            <w:gridSpan w:val="2"/>
            <w:tcBorders>
              <w:top w:val="single" w:sz="4" w:space="0" w:color="auto"/>
              <w:left w:val="double" w:sz="6" w:space="0" w:color="auto"/>
              <w:right w:val="double" w:sz="6" w:space="0" w:color="auto"/>
            </w:tcBorders>
            <w:shd w:val="clear" w:color="auto" w:fill="FFFFFF"/>
            <w:vAlign w:val="center"/>
          </w:tcPr>
          <w:p w14:paraId="3E9F6A3F" w14:textId="77777777" w:rsidR="00B8291F" w:rsidRDefault="00B8291F" w:rsidP="00C23D46">
            <w:pPr>
              <w:jc w:val="both"/>
              <w:rPr>
                <w:b/>
                <w:sz w:val="22"/>
                <w:szCs w:val="22"/>
              </w:rPr>
            </w:pPr>
            <w:r w:rsidRPr="00B37EC6">
              <w:rPr>
                <w:b/>
                <w:sz w:val="22"/>
                <w:szCs w:val="22"/>
              </w:rPr>
              <w:t>Treści realizowane podczas zajęć</w:t>
            </w:r>
            <w:r>
              <w:rPr>
                <w:b/>
                <w:sz w:val="22"/>
                <w:szCs w:val="22"/>
              </w:rPr>
              <w:t xml:space="preserve"> </w:t>
            </w:r>
          </w:p>
          <w:p w14:paraId="04BBCD2E" w14:textId="77777777" w:rsidR="00B8291F" w:rsidRDefault="00B8291F" w:rsidP="00C23D46">
            <w:pPr>
              <w:jc w:val="both"/>
              <w:rPr>
                <w:b/>
                <w:sz w:val="22"/>
                <w:szCs w:val="22"/>
              </w:rPr>
            </w:pPr>
          </w:p>
          <w:p w14:paraId="33BB17EE" w14:textId="77777777" w:rsidR="003C144D" w:rsidRPr="00A7020C" w:rsidRDefault="003C144D" w:rsidP="003C144D">
            <w:pPr>
              <w:jc w:val="both"/>
              <w:rPr>
                <w:sz w:val="22"/>
                <w:szCs w:val="22"/>
              </w:rPr>
            </w:pPr>
            <w:r w:rsidRPr="00A7020C">
              <w:rPr>
                <w:sz w:val="22"/>
                <w:szCs w:val="22"/>
              </w:rPr>
              <w:t xml:space="preserve">Realizowany przedmiot ma dwa zasadnicze cele. Pierwszym z nich jest dostarczenie wiedzy na temat działań politycznych i militarnych w przestrzeni kosmicznej. Drugim celem jest teoretyczno-pojęciowe ujęcie badań w zakresie militaryzacji kosmosu. Założenie towarzyszące temu celowi </w:t>
            </w:r>
            <w:r>
              <w:rPr>
                <w:sz w:val="22"/>
                <w:szCs w:val="22"/>
              </w:rPr>
              <w:t xml:space="preserve">opiera się na poglądzie, że </w:t>
            </w:r>
            <w:r w:rsidRPr="00A7020C">
              <w:rPr>
                <w:sz w:val="22"/>
                <w:szCs w:val="22"/>
              </w:rPr>
              <w:t xml:space="preserve">pogłębiona analiza metodologicznych podstaw badań określonego przedmiotu w obszarze nauk o bezpieczeństwie odniesiona </w:t>
            </w:r>
            <w:r>
              <w:rPr>
                <w:sz w:val="22"/>
                <w:szCs w:val="22"/>
              </w:rPr>
              <w:t xml:space="preserve">może zostać w sposób skuteczny </w:t>
            </w:r>
            <w:r w:rsidRPr="00A7020C">
              <w:rPr>
                <w:sz w:val="22"/>
                <w:szCs w:val="22"/>
              </w:rPr>
              <w:t>do badań innych przedmiotów, które słuchacze szkoły doktorskiej realizują w ramach własnej drogi rozwoju naukowego. Wskazane poniżej tematy zajęć odniesione zostaną po pierwsze do problematyki przedmiotu, po drugie zaś do badań podejmowanych przez słuchaczy:</w:t>
            </w:r>
          </w:p>
          <w:p w14:paraId="2B91E479" w14:textId="77777777" w:rsidR="003C144D" w:rsidRPr="00A7020C" w:rsidRDefault="00E81260" w:rsidP="003C144D">
            <w:pPr>
              <w:jc w:val="both"/>
              <w:rPr>
                <w:sz w:val="22"/>
                <w:szCs w:val="22"/>
              </w:rPr>
            </w:pPr>
            <w:r>
              <w:rPr>
                <w:sz w:val="22"/>
                <w:szCs w:val="22"/>
              </w:rPr>
              <w:t xml:space="preserve">1. </w:t>
            </w:r>
            <w:r w:rsidR="003C144D" w:rsidRPr="00A7020C">
              <w:rPr>
                <w:sz w:val="22"/>
                <w:szCs w:val="22"/>
              </w:rPr>
              <w:t>charakterystyka przedmiotu, w tym cezury stosowane do delimitacji przedmiotu badań, charakterystyka przedmiotu badań w kontekście klasyfikacji bezpieczeństwa, trudności badawcze;</w:t>
            </w:r>
          </w:p>
          <w:p w14:paraId="16F6B5B9" w14:textId="77777777" w:rsidR="003C144D" w:rsidRPr="00A7020C" w:rsidRDefault="00E81260" w:rsidP="003C144D">
            <w:pPr>
              <w:jc w:val="both"/>
              <w:rPr>
                <w:sz w:val="22"/>
                <w:szCs w:val="22"/>
              </w:rPr>
            </w:pPr>
            <w:r>
              <w:rPr>
                <w:sz w:val="22"/>
                <w:szCs w:val="22"/>
              </w:rPr>
              <w:t xml:space="preserve">2. </w:t>
            </w:r>
            <w:r w:rsidR="003C144D" w:rsidRPr="00A7020C">
              <w:rPr>
                <w:sz w:val="22"/>
                <w:szCs w:val="22"/>
              </w:rPr>
              <w:t>umieszczenie przedmiotu badań w systemie nauk, w tym: uzasadnienie takowego ulokowania, subdyscypliny w ramach nauk o bezpieczeństwie wykorzystywane do badania przedmiotu, inne dyscypliny użyteczne do badania przedmiotu;</w:t>
            </w:r>
          </w:p>
          <w:p w14:paraId="11A643CA" w14:textId="77777777" w:rsidR="003C144D" w:rsidRPr="00A7020C" w:rsidRDefault="00E81260" w:rsidP="003C144D">
            <w:pPr>
              <w:jc w:val="both"/>
              <w:rPr>
                <w:sz w:val="22"/>
                <w:szCs w:val="22"/>
              </w:rPr>
            </w:pPr>
            <w:r>
              <w:rPr>
                <w:sz w:val="22"/>
                <w:szCs w:val="22"/>
              </w:rPr>
              <w:t xml:space="preserve">3. </w:t>
            </w:r>
            <w:r w:rsidR="003C144D" w:rsidRPr="00A7020C">
              <w:rPr>
                <w:sz w:val="22"/>
                <w:szCs w:val="22"/>
              </w:rPr>
              <w:t>stanowiska wobec przedmiotu badań przyjmowane przez najważniejsze paradygmaty badawcze wykorzystywane w ramach nauk o bezpieczeństwie;</w:t>
            </w:r>
          </w:p>
          <w:p w14:paraId="32835E19" w14:textId="77777777" w:rsidR="003C144D" w:rsidRDefault="00E81260" w:rsidP="003C144D">
            <w:pPr>
              <w:jc w:val="both"/>
              <w:rPr>
                <w:sz w:val="22"/>
                <w:szCs w:val="22"/>
              </w:rPr>
            </w:pPr>
            <w:r>
              <w:rPr>
                <w:sz w:val="22"/>
                <w:szCs w:val="22"/>
              </w:rPr>
              <w:t xml:space="preserve">4. </w:t>
            </w:r>
            <w:r w:rsidR="003C144D" w:rsidRPr="00A7020C">
              <w:rPr>
                <w:sz w:val="22"/>
                <w:szCs w:val="22"/>
              </w:rPr>
              <w:t>założenia metodologiczne, w tym: cele badań, metody i techniki badawcze;</w:t>
            </w:r>
          </w:p>
          <w:p w14:paraId="74BDA405" w14:textId="77777777" w:rsidR="002D35DC" w:rsidRDefault="002D35DC" w:rsidP="002D35DC">
            <w:pPr>
              <w:jc w:val="both"/>
              <w:rPr>
                <w:sz w:val="22"/>
                <w:szCs w:val="22"/>
              </w:rPr>
            </w:pPr>
            <w:r>
              <w:rPr>
                <w:sz w:val="22"/>
                <w:szCs w:val="22"/>
              </w:rPr>
              <w:t>W ramach zajęć słuchacze mają przygotować charakterystykę własnego projektu badawczego z uwzględnieniem powyższych elementów.</w:t>
            </w:r>
          </w:p>
          <w:p w14:paraId="2A4A43D6" w14:textId="77777777" w:rsidR="002D35DC" w:rsidRPr="006C0DF6" w:rsidRDefault="002D35DC" w:rsidP="002D35DC">
            <w:pPr>
              <w:jc w:val="both"/>
              <w:rPr>
                <w:b/>
                <w:sz w:val="22"/>
                <w:szCs w:val="22"/>
              </w:rPr>
            </w:pPr>
          </w:p>
        </w:tc>
      </w:tr>
      <w:tr w:rsidR="00393437" w:rsidRPr="00470ADA" w14:paraId="38A04706" w14:textId="77777777" w:rsidTr="00FA1357">
        <w:tblPrEx>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PrEx>
        <w:trPr>
          <w:trHeight w:val="300"/>
        </w:trPr>
        <w:tc>
          <w:tcPr>
            <w:tcW w:w="1577" w:type="pct"/>
            <w:tcBorders>
              <w:top w:val="single" w:sz="4" w:space="0" w:color="auto"/>
              <w:left w:val="double" w:sz="6" w:space="0" w:color="auto"/>
              <w:bottom w:val="single" w:sz="4" w:space="0" w:color="auto"/>
              <w:right w:val="single" w:sz="4" w:space="0" w:color="auto"/>
            </w:tcBorders>
            <w:shd w:val="clear" w:color="auto" w:fill="FFFFFF"/>
            <w:vAlign w:val="center"/>
          </w:tcPr>
          <w:p w14:paraId="278CBD4A" w14:textId="77777777" w:rsidR="00393437" w:rsidRDefault="00393437" w:rsidP="00E72B49">
            <w:pPr>
              <w:jc w:val="both"/>
              <w:rPr>
                <w:b/>
                <w:sz w:val="22"/>
                <w:szCs w:val="22"/>
              </w:rPr>
            </w:pPr>
            <w:r w:rsidRPr="00B37EC6">
              <w:rPr>
                <w:b/>
                <w:sz w:val="22"/>
                <w:szCs w:val="22"/>
              </w:rPr>
              <w:lastRenderedPageBreak/>
              <w:t xml:space="preserve">Literatura </w:t>
            </w:r>
          </w:p>
          <w:p w14:paraId="5D4685F0" w14:textId="77777777" w:rsidR="005B3499" w:rsidRDefault="005B3499" w:rsidP="00E72B49">
            <w:pPr>
              <w:jc w:val="both"/>
              <w:rPr>
                <w:b/>
                <w:sz w:val="22"/>
                <w:szCs w:val="22"/>
              </w:rPr>
            </w:pPr>
          </w:p>
          <w:p w14:paraId="758D4205" w14:textId="77777777" w:rsidR="005B3499" w:rsidRDefault="005B3499" w:rsidP="00E72B49">
            <w:pPr>
              <w:jc w:val="both"/>
              <w:rPr>
                <w:b/>
                <w:sz w:val="22"/>
                <w:szCs w:val="22"/>
              </w:rPr>
            </w:pPr>
          </w:p>
          <w:p w14:paraId="472AA0FE" w14:textId="77777777" w:rsidR="005B3499" w:rsidRPr="00B37EC6" w:rsidRDefault="005B3499" w:rsidP="00E72B49">
            <w:pPr>
              <w:jc w:val="both"/>
              <w:rPr>
                <w:b/>
                <w:sz w:val="22"/>
                <w:szCs w:val="22"/>
              </w:rPr>
            </w:pPr>
          </w:p>
          <w:p w14:paraId="496F0EC2" w14:textId="77777777" w:rsidR="00393437" w:rsidRDefault="00393437" w:rsidP="00E72B49">
            <w:pPr>
              <w:rPr>
                <w:rFonts w:eastAsia="Calibri"/>
                <w:sz w:val="22"/>
                <w:szCs w:val="22"/>
                <w:lang w:eastAsia="en-US"/>
              </w:rPr>
            </w:pPr>
          </w:p>
          <w:p w14:paraId="44960430" w14:textId="77777777" w:rsidR="00EC6F19" w:rsidRDefault="00EC6F19" w:rsidP="00E72B49">
            <w:pPr>
              <w:rPr>
                <w:rFonts w:eastAsia="Calibri"/>
                <w:sz w:val="22"/>
                <w:szCs w:val="22"/>
                <w:lang w:eastAsia="en-US"/>
              </w:rPr>
            </w:pPr>
          </w:p>
          <w:p w14:paraId="4A2B8BDD" w14:textId="77777777" w:rsidR="00EC6F19" w:rsidRDefault="00EC6F19" w:rsidP="00E72B49">
            <w:pPr>
              <w:rPr>
                <w:rFonts w:eastAsia="Calibri"/>
                <w:sz w:val="22"/>
                <w:szCs w:val="22"/>
                <w:lang w:eastAsia="en-US"/>
              </w:rPr>
            </w:pPr>
          </w:p>
          <w:p w14:paraId="03A182BE" w14:textId="77777777" w:rsidR="00DB2E54" w:rsidRDefault="00DB2E54" w:rsidP="00E72B49">
            <w:pPr>
              <w:rPr>
                <w:rFonts w:eastAsia="Calibri"/>
                <w:sz w:val="22"/>
                <w:szCs w:val="22"/>
                <w:lang w:eastAsia="en-US"/>
              </w:rPr>
            </w:pPr>
          </w:p>
        </w:tc>
        <w:tc>
          <w:tcPr>
            <w:tcW w:w="3423" w:type="pct"/>
            <w:tcBorders>
              <w:top w:val="single" w:sz="4" w:space="0" w:color="auto"/>
              <w:left w:val="single" w:sz="4" w:space="0" w:color="auto"/>
              <w:bottom w:val="single" w:sz="4" w:space="0" w:color="auto"/>
              <w:right w:val="double" w:sz="6" w:space="0" w:color="auto"/>
            </w:tcBorders>
            <w:shd w:val="clear" w:color="auto" w:fill="FFFFFF"/>
            <w:vAlign w:val="center"/>
          </w:tcPr>
          <w:p w14:paraId="66216440" w14:textId="77777777" w:rsidR="003C144D" w:rsidRPr="00A7020C" w:rsidRDefault="003C144D" w:rsidP="003C144D">
            <w:pPr>
              <w:ind w:left="781" w:hanging="781"/>
              <w:jc w:val="both"/>
              <w:rPr>
                <w:rFonts w:eastAsia="Calibri"/>
                <w:sz w:val="22"/>
                <w:szCs w:val="22"/>
                <w:lang w:eastAsia="en-US"/>
              </w:rPr>
            </w:pPr>
            <w:r w:rsidRPr="00A7020C">
              <w:rPr>
                <w:rFonts w:eastAsia="Calibri"/>
                <w:sz w:val="22"/>
                <w:szCs w:val="22"/>
                <w:lang w:eastAsia="en-US"/>
              </w:rPr>
              <w:t xml:space="preserve">Kopeć R., </w:t>
            </w:r>
            <w:r w:rsidRPr="00A7020C">
              <w:rPr>
                <w:rFonts w:eastAsia="Calibri"/>
                <w:i/>
                <w:sz w:val="22"/>
                <w:szCs w:val="22"/>
                <w:lang w:eastAsia="en-US"/>
              </w:rPr>
              <w:t>Militaryzacja przestrzeni kosmicznej w ujęciu bezpieczeństwa międzynarodowego</w:t>
            </w:r>
            <w:r w:rsidRPr="00A7020C">
              <w:rPr>
                <w:rFonts w:eastAsia="Calibri"/>
                <w:sz w:val="22"/>
                <w:szCs w:val="22"/>
                <w:lang w:eastAsia="en-US"/>
              </w:rPr>
              <w:t>, Wydawnictwo Naukowe Uniwersytetu Pedagogicznego, Kraków 2022.</w:t>
            </w:r>
          </w:p>
          <w:p w14:paraId="2A0FD20E" w14:textId="77777777" w:rsidR="003C144D" w:rsidRPr="00A7020C" w:rsidRDefault="003C144D" w:rsidP="003C144D">
            <w:pPr>
              <w:pStyle w:val="Tekstprzypisudolnego"/>
              <w:spacing w:afterLines="0"/>
              <w:ind w:left="781" w:hanging="781"/>
              <w:contextualSpacing/>
              <w:jc w:val="both"/>
              <w:rPr>
                <w:rFonts w:ascii="Times New Roman" w:hAnsi="Times New Roman"/>
                <w:sz w:val="22"/>
                <w:szCs w:val="22"/>
              </w:rPr>
            </w:pPr>
            <w:r w:rsidRPr="00A7020C">
              <w:rPr>
                <w:rFonts w:ascii="Times New Roman" w:hAnsi="Times New Roman"/>
                <w:sz w:val="22"/>
                <w:szCs w:val="22"/>
              </w:rPr>
              <w:t xml:space="preserve">Czajkowski M., </w:t>
            </w:r>
            <w:r w:rsidRPr="00A7020C">
              <w:rPr>
                <w:rFonts w:ascii="Times New Roman" w:hAnsi="Times New Roman"/>
                <w:i/>
                <w:sz w:val="22"/>
                <w:szCs w:val="22"/>
              </w:rPr>
              <w:t xml:space="preserve">Przestrzeń kosmiczna w strategii bezpieczeństwa narodowego USA, </w:t>
            </w:r>
            <w:r w:rsidRPr="00A7020C">
              <w:rPr>
                <w:rFonts w:ascii="Times New Roman" w:hAnsi="Times New Roman"/>
                <w:sz w:val="22"/>
                <w:szCs w:val="22"/>
              </w:rPr>
              <w:t>Wydawnictwo Księgarnia Akademicka, Kraków 2020.</w:t>
            </w:r>
          </w:p>
          <w:p w14:paraId="3BFA1EA8" w14:textId="77777777" w:rsidR="003C144D" w:rsidRPr="00A7020C" w:rsidRDefault="003C144D" w:rsidP="003C144D">
            <w:pPr>
              <w:ind w:left="709" w:hanging="709"/>
              <w:contextualSpacing/>
              <w:jc w:val="both"/>
              <w:rPr>
                <w:sz w:val="22"/>
                <w:szCs w:val="22"/>
              </w:rPr>
            </w:pPr>
            <w:r w:rsidRPr="00A7020C">
              <w:rPr>
                <w:sz w:val="22"/>
                <w:szCs w:val="22"/>
              </w:rPr>
              <w:t xml:space="preserve">Babiński A., Lubiewski P., </w:t>
            </w:r>
            <w:proofErr w:type="spellStart"/>
            <w:r w:rsidRPr="00A7020C">
              <w:rPr>
                <w:sz w:val="22"/>
                <w:szCs w:val="22"/>
              </w:rPr>
              <w:t>Łuźniak</w:t>
            </w:r>
            <w:proofErr w:type="spellEnd"/>
            <w:r w:rsidRPr="00A7020C">
              <w:rPr>
                <w:sz w:val="22"/>
                <w:szCs w:val="22"/>
              </w:rPr>
              <w:t xml:space="preserve"> A.</w:t>
            </w:r>
            <w:r w:rsidRPr="00A7020C">
              <w:rPr>
                <w:i/>
                <w:sz w:val="22"/>
                <w:szCs w:val="22"/>
              </w:rPr>
              <w:t xml:space="preserve">, </w:t>
            </w:r>
            <w:proofErr w:type="spellStart"/>
            <w:r w:rsidRPr="00A7020C">
              <w:rPr>
                <w:i/>
                <w:sz w:val="22"/>
                <w:szCs w:val="22"/>
              </w:rPr>
              <w:t>Współużyteczność</w:t>
            </w:r>
            <w:proofErr w:type="spellEnd"/>
            <w:r w:rsidRPr="00A7020C">
              <w:rPr>
                <w:i/>
                <w:sz w:val="22"/>
                <w:szCs w:val="22"/>
              </w:rPr>
              <w:t xml:space="preserve"> metod oraz technik i narzędzi badawczych w badaniu bezpieczeństwa</w:t>
            </w:r>
            <w:r w:rsidRPr="00A7020C">
              <w:rPr>
                <w:sz w:val="22"/>
                <w:szCs w:val="22"/>
              </w:rPr>
              <w:t xml:space="preserve">, [w:] </w:t>
            </w:r>
            <w:r w:rsidRPr="00A7020C">
              <w:rPr>
                <w:i/>
                <w:sz w:val="22"/>
                <w:szCs w:val="22"/>
              </w:rPr>
              <w:t>Nauki o bezpieczeństwie. Wybrane problemy badań</w:t>
            </w:r>
            <w:r w:rsidRPr="00A7020C">
              <w:rPr>
                <w:sz w:val="22"/>
                <w:szCs w:val="22"/>
              </w:rPr>
              <w:t xml:space="preserve">, </w:t>
            </w:r>
            <w:proofErr w:type="spellStart"/>
            <w:r w:rsidRPr="00A7020C">
              <w:rPr>
                <w:sz w:val="22"/>
                <w:szCs w:val="22"/>
              </w:rPr>
              <w:t>Czupryński</w:t>
            </w:r>
            <w:proofErr w:type="spellEnd"/>
            <w:r w:rsidRPr="00A7020C">
              <w:rPr>
                <w:sz w:val="22"/>
                <w:szCs w:val="22"/>
              </w:rPr>
              <w:t xml:space="preserve"> A., Wiśniewski B., </w:t>
            </w:r>
            <w:proofErr w:type="spellStart"/>
            <w:r w:rsidRPr="00A7020C">
              <w:rPr>
                <w:sz w:val="22"/>
                <w:szCs w:val="22"/>
              </w:rPr>
              <w:t>Zboina</w:t>
            </w:r>
            <w:proofErr w:type="spellEnd"/>
            <w:r w:rsidRPr="00A7020C">
              <w:rPr>
                <w:sz w:val="22"/>
                <w:szCs w:val="22"/>
              </w:rPr>
              <w:t xml:space="preserve"> J. (red.), Centrum Naukowo-Badawcze Ochrony Przeci</w:t>
            </w:r>
            <w:r>
              <w:rPr>
                <w:sz w:val="22"/>
                <w:szCs w:val="22"/>
              </w:rPr>
              <w:t>w</w:t>
            </w:r>
            <w:r w:rsidRPr="00A7020C">
              <w:rPr>
                <w:sz w:val="22"/>
                <w:szCs w:val="22"/>
              </w:rPr>
              <w:t xml:space="preserve">pożarowej, Państwowy Instytut Badawczy, Józefów 2017, s. 67-78. </w:t>
            </w:r>
          </w:p>
          <w:p w14:paraId="0576D605" w14:textId="77777777" w:rsidR="003C144D" w:rsidRPr="00A7020C" w:rsidRDefault="003C144D" w:rsidP="003C144D">
            <w:pPr>
              <w:ind w:left="709" w:hanging="709"/>
              <w:contextualSpacing/>
              <w:jc w:val="both"/>
              <w:rPr>
                <w:sz w:val="22"/>
                <w:szCs w:val="22"/>
              </w:rPr>
            </w:pPr>
            <w:proofErr w:type="spellStart"/>
            <w:r w:rsidRPr="00A7020C">
              <w:rPr>
                <w:sz w:val="22"/>
                <w:szCs w:val="22"/>
              </w:rPr>
              <w:t>Czupryński</w:t>
            </w:r>
            <w:proofErr w:type="spellEnd"/>
            <w:r w:rsidRPr="00A7020C">
              <w:rPr>
                <w:sz w:val="22"/>
                <w:szCs w:val="22"/>
              </w:rPr>
              <w:t xml:space="preserve"> A., </w:t>
            </w:r>
            <w:r w:rsidRPr="00A7020C">
              <w:rPr>
                <w:i/>
                <w:sz w:val="22"/>
                <w:szCs w:val="22"/>
              </w:rPr>
              <w:t>Kryteria dyscypliny naukowej</w:t>
            </w:r>
            <w:r w:rsidRPr="00A7020C">
              <w:rPr>
                <w:sz w:val="22"/>
                <w:szCs w:val="22"/>
              </w:rPr>
              <w:t xml:space="preserve">, [w:] </w:t>
            </w:r>
            <w:r w:rsidRPr="00A7020C">
              <w:rPr>
                <w:i/>
                <w:sz w:val="22"/>
                <w:szCs w:val="22"/>
              </w:rPr>
              <w:t>Nauki o bezpieczeństwie. Wybrane problemy badań</w:t>
            </w:r>
            <w:r w:rsidRPr="00A7020C">
              <w:rPr>
                <w:sz w:val="22"/>
                <w:szCs w:val="22"/>
              </w:rPr>
              <w:t xml:space="preserve">, </w:t>
            </w:r>
            <w:proofErr w:type="spellStart"/>
            <w:r w:rsidRPr="00A7020C">
              <w:rPr>
                <w:sz w:val="22"/>
                <w:szCs w:val="22"/>
              </w:rPr>
              <w:t>Czupryński</w:t>
            </w:r>
            <w:proofErr w:type="spellEnd"/>
            <w:r w:rsidRPr="00A7020C">
              <w:rPr>
                <w:sz w:val="22"/>
                <w:szCs w:val="22"/>
              </w:rPr>
              <w:t xml:space="preserve"> A., Wiśniewski B., </w:t>
            </w:r>
            <w:proofErr w:type="spellStart"/>
            <w:r w:rsidRPr="00A7020C">
              <w:rPr>
                <w:sz w:val="22"/>
                <w:szCs w:val="22"/>
              </w:rPr>
              <w:t>Zboina</w:t>
            </w:r>
            <w:proofErr w:type="spellEnd"/>
            <w:r w:rsidRPr="00A7020C">
              <w:rPr>
                <w:sz w:val="22"/>
                <w:szCs w:val="22"/>
              </w:rPr>
              <w:t xml:space="preserve"> J. (red.), Centrum </w:t>
            </w:r>
            <w:r>
              <w:rPr>
                <w:sz w:val="22"/>
                <w:szCs w:val="22"/>
              </w:rPr>
              <w:t>Naukowo-Badawcze Ochrony Przeciw</w:t>
            </w:r>
            <w:r w:rsidRPr="00A7020C">
              <w:rPr>
                <w:sz w:val="22"/>
                <w:szCs w:val="22"/>
              </w:rPr>
              <w:t xml:space="preserve">pożarowej, Państwowy Instytut Badawczy, Józefów 2017, s. 9-16. </w:t>
            </w:r>
          </w:p>
          <w:p w14:paraId="3AFD4021" w14:textId="77777777" w:rsidR="003C144D" w:rsidRPr="00A7020C" w:rsidRDefault="003C144D" w:rsidP="003C144D">
            <w:pPr>
              <w:ind w:left="709" w:hanging="709"/>
              <w:contextualSpacing/>
              <w:jc w:val="both"/>
              <w:rPr>
                <w:sz w:val="22"/>
                <w:szCs w:val="22"/>
              </w:rPr>
            </w:pPr>
            <w:r w:rsidRPr="00A7020C">
              <w:rPr>
                <w:sz w:val="22"/>
                <w:szCs w:val="22"/>
              </w:rPr>
              <w:t>Glen A.</w:t>
            </w:r>
            <w:r w:rsidRPr="00A7020C">
              <w:rPr>
                <w:i/>
                <w:sz w:val="22"/>
                <w:szCs w:val="22"/>
              </w:rPr>
              <w:t>, Granice materialne i formalne nauk o bezpieczeństwie</w:t>
            </w:r>
            <w:r w:rsidRPr="00A7020C">
              <w:rPr>
                <w:sz w:val="22"/>
                <w:szCs w:val="22"/>
              </w:rPr>
              <w:t xml:space="preserve">, [w:] </w:t>
            </w:r>
            <w:r w:rsidRPr="00A7020C">
              <w:rPr>
                <w:i/>
                <w:sz w:val="22"/>
                <w:szCs w:val="22"/>
              </w:rPr>
              <w:t>Granice tożsamości nauk o bezpieczeństwie</w:t>
            </w:r>
            <w:r w:rsidRPr="00A7020C">
              <w:rPr>
                <w:sz w:val="22"/>
                <w:szCs w:val="22"/>
              </w:rPr>
              <w:t xml:space="preserve">, Kośmider T., </w:t>
            </w:r>
            <w:proofErr w:type="spellStart"/>
            <w:r w:rsidRPr="00A7020C">
              <w:rPr>
                <w:sz w:val="22"/>
                <w:szCs w:val="22"/>
              </w:rPr>
              <w:t>Kitler</w:t>
            </w:r>
            <w:proofErr w:type="spellEnd"/>
            <w:r w:rsidRPr="00A7020C">
              <w:rPr>
                <w:sz w:val="22"/>
                <w:szCs w:val="22"/>
              </w:rPr>
              <w:t xml:space="preserve"> W. (red.), </w:t>
            </w:r>
            <w:proofErr w:type="spellStart"/>
            <w:r w:rsidRPr="00A7020C">
              <w:rPr>
                <w:sz w:val="22"/>
                <w:szCs w:val="22"/>
              </w:rPr>
              <w:t>Difin</w:t>
            </w:r>
            <w:proofErr w:type="spellEnd"/>
            <w:r w:rsidRPr="00A7020C">
              <w:rPr>
                <w:sz w:val="22"/>
                <w:szCs w:val="22"/>
              </w:rPr>
              <w:t>, Warszawa 2017, s. 15-39.</w:t>
            </w:r>
          </w:p>
          <w:p w14:paraId="20920250" w14:textId="77777777" w:rsidR="003C144D" w:rsidRPr="00A7020C" w:rsidRDefault="003C144D" w:rsidP="003C144D">
            <w:pPr>
              <w:ind w:left="709" w:hanging="709"/>
              <w:contextualSpacing/>
              <w:jc w:val="both"/>
              <w:rPr>
                <w:sz w:val="22"/>
                <w:szCs w:val="22"/>
              </w:rPr>
            </w:pPr>
            <w:proofErr w:type="spellStart"/>
            <w:r w:rsidRPr="00A7020C">
              <w:rPr>
                <w:sz w:val="22"/>
                <w:szCs w:val="22"/>
              </w:rPr>
              <w:t>Sulowski</w:t>
            </w:r>
            <w:proofErr w:type="spellEnd"/>
            <w:r w:rsidRPr="00A7020C">
              <w:rPr>
                <w:sz w:val="22"/>
                <w:szCs w:val="22"/>
              </w:rPr>
              <w:t xml:space="preserve"> S., </w:t>
            </w:r>
            <w:r w:rsidRPr="00A7020C">
              <w:rPr>
                <w:i/>
                <w:sz w:val="22"/>
                <w:szCs w:val="22"/>
              </w:rPr>
              <w:t>O rozwoju badań i postulacie interdyscyplinarności w naukach o bezpieczeństwie</w:t>
            </w:r>
            <w:r w:rsidRPr="00A7020C">
              <w:rPr>
                <w:sz w:val="22"/>
                <w:szCs w:val="22"/>
              </w:rPr>
              <w:t xml:space="preserve">, [w:] </w:t>
            </w:r>
            <w:r w:rsidRPr="00A7020C">
              <w:rPr>
                <w:i/>
                <w:sz w:val="22"/>
                <w:szCs w:val="22"/>
              </w:rPr>
              <w:t>Tożsamość nauk o bezpieczeństwie</w:t>
            </w:r>
            <w:r w:rsidRPr="00A7020C">
              <w:rPr>
                <w:sz w:val="22"/>
                <w:szCs w:val="22"/>
              </w:rPr>
              <w:t xml:space="preserve">, </w:t>
            </w:r>
            <w:proofErr w:type="spellStart"/>
            <w:r w:rsidRPr="00A7020C">
              <w:rPr>
                <w:sz w:val="22"/>
                <w:szCs w:val="22"/>
              </w:rPr>
              <w:t>Sulowski</w:t>
            </w:r>
            <w:proofErr w:type="spellEnd"/>
            <w:r w:rsidRPr="00A7020C">
              <w:rPr>
                <w:sz w:val="22"/>
                <w:szCs w:val="22"/>
              </w:rPr>
              <w:t xml:space="preserve"> S. (red.), Wyd. Adam Marszałek, Toruń 2015, s. 20-39.</w:t>
            </w:r>
          </w:p>
          <w:p w14:paraId="1C6F861D" w14:textId="77777777" w:rsidR="003C144D" w:rsidRPr="00A7020C" w:rsidRDefault="003C144D" w:rsidP="003C144D">
            <w:pPr>
              <w:ind w:left="709" w:hanging="709"/>
              <w:contextualSpacing/>
              <w:jc w:val="both"/>
              <w:rPr>
                <w:sz w:val="22"/>
                <w:szCs w:val="22"/>
              </w:rPr>
            </w:pPr>
            <w:r w:rsidRPr="00A7020C">
              <w:rPr>
                <w:sz w:val="22"/>
                <w:szCs w:val="22"/>
              </w:rPr>
              <w:t xml:space="preserve">Szpyra R., </w:t>
            </w:r>
            <w:r w:rsidRPr="00A7020C">
              <w:rPr>
                <w:i/>
                <w:sz w:val="22"/>
                <w:szCs w:val="22"/>
              </w:rPr>
              <w:t>Nauki o bezpieczeństwie – pola nakazane i zakazane?</w:t>
            </w:r>
            <w:r w:rsidRPr="00A7020C">
              <w:rPr>
                <w:sz w:val="22"/>
                <w:szCs w:val="22"/>
              </w:rPr>
              <w:t xml:space="preserve">, [w:] </w:t>
            </w:r>
            <w:r w:rsidRPr="00A7020C">
              <w:rPr>
                <w:i/>
                <w:sz w:val="22"/>
                <w:szCs w:val="22"/>
              </w:rPr>
              <w:t>Granice tożsamości nauk o bezpieczeństwie</w:t>
            </w:r>
            <w:r w:rsidRPr="00A7020C">
              <w:rPr>
                <w:sz w:val="22"/>
                <w:szCs w:val="22"/>
              </w:rPr>
              <w:t xml:space="preserve">, Kośmider T., </w:t>
            </w:r>
            <w:proofErr w:type="spellStart"/>
            <w:r w:rsidRPr="00A7020C">
              <w:rPr>
                <w:sz w:val="22"/>
                <w:szCs w:val="22"/>
              </w:rPr>
              <w:t>Kitler</w:t>
            </w:r>
            <w:proofErr w:type="spellEnd"/>
            <w:r w:rsidRPr="00A7020C">
              <w:rPr>
                <w:sz w:val="22"/>
                <w:szCs w:val="22"/>
              </w:rPr>
              <w:t xml:space="preserve"> W. (red.), </w:t>
            </w:r>
            <w:proofErr w:type="spellStart"/>
            <w:r w:rsidRPr="00A7020C">
              <w:rPr>
                <w:sz w:val="22"/>
                <w:szCs w:val="22"/>
              </w:rPr>
              <w:t>Difin</w:t>
            </w:r>
            <w:proofErr w:type="spellEnd"/>
            <w:r w:rsidRPr="00A7020C">
              <w:rPr>
                <w:sz w:val="22"/>
                <w:szCs w:val="22"/>
              </w:rPr>
              <w:t>, Warszawa 2017, s. 40-57.</w:t>
            </w:r>
          </w:p>
          <w:p w14:paraId="7D78D236" w14:textId="77777777" w:rsidR="003C144D" w:rsidRPr="00A7020C" w:rsidRDefault="003C144D" w:rsidP="003C144D">
            <w:pPr>
              <w:pStyle w:val="Tekstprzypisudolnego"/>
              <w:spacing w:afterLines="0"/>
              <w:ind w:left="709" w:hanging="709"/>
              <w:contextualSpacing/>
              <w:jc w:val="both"/>
              <w:rPr>
                <w:rFonts w:ascii="Times New Roman" w:hAnsi="Times New Roman"/>
                <w:sz w:val="22"/>
                <w:szCs w:val="22"/>
              </w:rPr>
            </w:pPr>
            <w:proofErr w:type="spellStart"/>
            <w:r w:rsidRPr="00A7020C">
              <w:rPr>
                <w:rFonts w:ascii="Times New Roman" w:hAnsi="Times New Roman"/>
                <w:sz w:val="22"/>
                <w:szCs w:val="22"/>
              </w:rPr>
              <w:t>Misiuk</w:t>
            </w:r>
            <w:proofErr w:type="spellEnd"/>
            <w:r w:rsidRPr="00A7020C">
              <w:rPr>
                <w:rFonts w:ascii="Times New Roman" w:hAnsi="Times New Roman"/>
                <w:sz w:val="22"/>
                <w:szCs w:val="22"/>
              </w:rPr>
              <w:t xml:space="preserve"> A., </w:t>
            </w:r>
            <w:r w:rsidRPr="00A7020C">
              <w:rPr>
                <w:rFonts w:ascii="Times New Roman" w:hAnsi="Times New Roman"/>
                <w:i/>
                <w:sz w:val="22"/>
                <w:szCs w:val="22"/>
              </w:rPr>
              <w:t>O tożsamości nauk o bezpieczeństwie</w:t>
            </w:r>
            <w:r w:rsidRPr="00A7020C">
              <w:rPr>
                <w:rFonts w:ascii="Times New Roman" w:hAnsi="Times New Roman"/>
                <w:sz w:val="22"/>
                <w:szCs w:val="22"/>
              </w:rPr>
              <w:t>, „Historia i Polityka”, 2018, nr 23(30).</w:t>
            </w:r>
          </w:p>
          <w:p w14:paraId="1F254CFE" w14:textId="77777777" w:rsidR="003C144D" w:rsidRPr="00A7020C" w:rsidRDefault="003C144D" w:rsidP="003C144D">
            <w:pPr>
              <w:ind w:left="709" w:hanging="709"/>
              <w:contextualSpacing/>
              <w:jc w:val="both"/>
              <w:rPr>
                <w:sz w:val="22"/>
                <w:szCs w:val="22"/>
              </w:rPr>
            </w:pPr>
            <w:r w:rsidRPr="00A7020C">
              <w:rPr>
                <w:sz w:val="22"/>
                <w:szCs w:val="22"/>
              </w:rPr>
              <w:t xml:space="preserve">Zięba R., </w:t>
            </w:r>
            <w:r w:rsidRPr="00A7020C">
              <w:rPr>
                <w:i/>
                <w:sz w:val="22"/>
                <w:szCs w:val="22"/>
              </w:rPr>
              <w:t>O tożsamości nauk o bezpieczeństwie</w:t>
            </w:r>
            <w:r w:rsidRPr="00A7020C">
              <w:rPr>
                <w:sz w:val="22"/>
                <w:szCs w:val="22"/>
              </w:rPr>
              <w:t>, „Zeszyty Naukowe AON”, 2012, nr 1.</w:t>
            </w:r>
          </w:p>
          <w:p w14:paraId="75076AFC" w14:textId="77777777" w:rsidR="00393437" w:rsidRPr="00B37EC6" w:rsidRDefault="00393437" w:rsidP="00E72B49">
            <w:pPr>
              <w:rPr>
                <w:sz w:val="22"/>
                <w:szCs w:val="22"/>
              </w:rPr>
            </w:pPr>
          </w:p>
        </w:tc>
      </w:tr>
    </w:tbl>
    <w:p w14:paraId="77D18638" w14:textId="77777777" w:rsidR="00E72B49" w:rsidRDefault="00E72B49"/>
    <w:p w14:paraId="3C1718C4" w14:textId="77777777" w:rsidR="00DB2E54" w:rsidRDefault="00DB2E54">
      <w:pPr>
        <w:rPr>
          <w:b/>
          <w:bCs/>
        </w:rPr>
      </w:pPr>
    </w:p>
    <w:p w14:paraId="5D1DEBF2" w14:textId="77777777" w:rsidR="00E72B49" w:rsidRDefault="00E72B49">
      <w:pPr>
        <w:rPr>
          <w:b/>
          <w:bCs/>
        </w:rPr>
      </w:pPr>
      <w:r w:rsidRPr="00E72B49">
        <w:rPr>
          <w:b/>
          <w:bCs/>
        </w:rPr>
        <w:t>EFEKTY</w:t>
      </w:r>
      <w:r>
        <w:rPr>
          <w:b/>
          <w:bCs/>
        </w:rPr>
        <w:t xml:space="preserve"> I WERYFIKACJA </w:t>
      </w:r>
    </w:p>
    <w:p w14:paraId="5FF18D76" w14:textId="77777777" w:rsidR="00E72B49" w:rsidRDefault="00E72B49"/>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3895"/>
        <w:gridCol w:w="4329"/>
      </w:tblGrid>
      <w:tr w:rsidR="00337FB5" w:rsidRPr="0038320A" w14:paraId="74686A8C" w14:textId="77777777" w:rsidTr="00E72B49">
        <w:tc>
          <w:tcPr>
            <w:tcW w:w="1132" w:type="dxa"/>
            <w:tcBorders>
              <w:bottom w:val="single" w:sz="4" w:space="0" w:color="auto"/>
            </w:tcBorders>
          </w:tcPr>
          <w:p w14:paraId="50CCCCF2" w14:textId="77777777" w:rsidR="00337FB5" w:rsidRPr="00E72B49" w:rsidRDefault="00337FB5" w:rsidP="00E72B49">
            <w:pPr>
              <w:pStyle w:val="Domyln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eastAsia="en-US"/>
              </w:rPr>
            </w:pPr>
            <w:r w:rsidRPr="00E72B49">
              <w:rPr>
                <w:rFonts w:ascii="Times New Roman" w:hAnsi="Times New Roman" w:cs="Times New Roman"/>
                <w:b/>
                <w:sz w:val="24"/>
                <w:szCs w:val="24"/>
                <w:lang w:eastAsia="en-US"/>
              </w:rPr>
              <w:t>Sym</w:t>
            </w:r>
            <w:r w:rsidR="00E72B49" w:rsidRPr="00E72B49">
              <w:rPr>
                <w:rFonts w:ascii="Times New Roman" w:hAnsi="Times New Roman" w:cs="Times New Roman"/>
                <w:b/>
                <w:sz w:val="24"/>
                <w:szCs w:val="24"/>
                <w:lang w:eastAsia="en-US"/>
              </w:rPr>
              <w:t>bol</w:t>
            </w:r>
          </w:p>
        </w:tc>
        <w:tc>
          <w:tcPr>
            <w:tcW w:w="3895" w:type="dxa"/>
            <w:tcBorders>
              <w:bottom w:val="single" w:sz="4" w:space="0" w:color="auto"/>
            </w:tcBorders>
          </w:tcPr>
          <w:p w14:paraId="5BDF3B07" w14:textId="77777777" w:rsidR="00337FB5" w:rsidRPr="00030BB4" w:rsidRDefault="00337FB5" w:rsidP="00E72B49">
            <w:pPr>
              <w:pStyle w:val="Domyln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pl-PL" w:eastAsia="en-US"/>
              </w:rPr>
            </w:pPr>
            <w:r w:rsidRPr="00030BB4">
              <w:rPr>
                <w:rFonts w:ascii="Times New Roman" w:hAnsi="Times New Roman" w:cs="Times New Roman"/>
                <w:b/>
                <w:sz w:val="24"/>
                <w:szCs w:val="24"/>
                <w:lang w:val="pl-PL" w:eastAsia="en-US"/>
              </w:rPr>
              <w:t>Opis efektu uczenia się w Szkole Doktorskiej</w:t>
            </w:r>
            <w:r w:rsidR="00E72B49" w:rsidRPr="00030BB4">
              <w:rPr>
                <w:rFonts w:ascii="Times New Roman" w:hAnsi="Times New Roman" w:cs="Times New Roman"/>
                <w:b/>
                <w:sz w:val="24"/>
                <w:szCs w:val="24"/>
                <w:lang w:val="pl-PL" w:eastAsia="en-US"/>
              </w:rPr>
              <w:t xml:space="preserve">* </w:t>
            </w:r>
          </w:p>
        </w:tc>
        <w:tc>
          <w:tcPr>
            <w:tcW w:w="4329" w:type="dxa"/>
            <w:tcBorders>
              <w:bottom w:val="single" w:sz="4" w:space="0" w:color="auto"/>
            </w:tcBorders>
          </w:tcPr>
          <w:p w14:paraId="1DE85097" w14:textId="77777777" w:rsidR="00337FB5" w:rsidRPr="00030BB4" w:rsidRDefault="00337FB5" w:rsidP="00E72B49">
            <w:pPr>
              <w:pStyle w:val="Domyln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sz w:val="24"/>
                <w:szCs w:val="24"/>
                <w:lang w:val="pl-PL" w:eastAsia="en-US"/>
              </w:rPr>
            </w:pPr>
            <w:r w:rsidRPr="00030BB4">
              <w:rPr>
                <w:rFonts w:ascii="Times New Roman" w:hAnsi="Times New Roman" w:cs="Times New Roman"/>
                <w:b/>
                <w:sz w:val="24"/>
                <w:szCs w:val="24"/>
                <w:lang w:val="pl-PL" w:eastAsia="en-US"/>
              </w:rPr>
              <w:t xml:space="preserve">Formy weryfikacji osiągnięcia efektów uczenia się </w:t>
            </w:r>
            <w:r w:rsidR="00E72B49" w:rsidRPr="00030BB4">
              <w:rPr>
                <w:rFonts w:ascii="Times New Roman" w:hAnsi="Times New Roman" w:cs="Times New Roman"/>
                <w:b/>
                <w:sz w:val="24"/>
                <w:szCs w:val="24"/>
                <w:lang w:val="pl-PL" w:eastAsia="en-US"/>
              </w:rPr>
              <w:t>w ramach przedmiotu</w:t>
            </w:r>
          </w:p>
        </w:tc>
      </w:tr>
      <w:tr w:rsidR="00337FB5" w:rsidRPr="0038320A" w14:paraId="6B78A89B" w14:textId="77777777" w:rsidTr="00E72B49">
        <w:trPr>
          <w:trHeight w:val="1052"/>
        </w:trPr>
        <w:tc>
          <w:tcPr>
            <w:tcW w:w="1132" w:type="dxa"/>
          </w:tcPr>
          <w:p w14:paraId="64CC77D1" w14:textId="77777777" w:rsidR="00337FB5" w:rsidRPr="00E72B49" w:rsidRDefault="00337FB5" w:rsidP="00E72B49">
            <w:pPr>
              <w:pStyle w:val="Domyln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eastAsia="en-US"/>
              </w:rPr>
            </w:pPr>
            <w:r w:rsidRPr="00E72B49">
              <w:rPr>
                <w:rFonts w:ascii="Times New Roman" w:hAnsi="Times New Roman" w:cs="Times New Roman"/>
                <w:sz w:val="24"/>
                <w:szCs w:val="24"/>
                <w:lang w:eastAsia="en-US"/>
              </w:rPr>
              <w:t>W1</w:t>
            </w:r>
          </w:p>
        </w:tc>
        <w:tc>
          <w:tcPr>
            <w:tcW w:w="3895" w:type="dxa"/>
          </w:tcPr>
          <w:p w14:paraId="131D699D" w14:textId="77777777" w:rsidR="00337FB5" w:rsidRPr="00E72B49" w:rsidRDefault="00337FB5" w:rsidP="00E72B49">
            <w:pPr>
              <w:pStyle w:val="Domyln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pl-PL" w:eastAsia="en-US"/>
              </w:rPr>
            </w:pPr>
            <w:r w:rsidRPr="00E72B49">
              <w:rPr>
                <w:rFonts w:ascii="Times New Roman" w:hAnsi="Times New Roman" w:cs="Times New Roman"/>
                <w:sz w:val="24"/>
                <w:szCs w:val="24"/>
                <w:lang w:val="pl-PL" w:eastAsia="en-US"/>
              </w:rPr>
              <w:t>zna i rozumie – w stopniu umożliwiającym rewizję istniejących paradygmatów – światowy dorobek w danej dziedzinie, obejmujący podstawy teoretyczne i zagadnienia ogólne oraz wybrane zagadnienia szczegółowe właściwe dla dyscypliny realizowanej w ramach szkoły</w:t>
            </w:r>
          </w:p>
        </w:tc>
        <w:tc>
          <w:tcPr>
            <w:tcW w:w="4329" w:type="dxa"/>
          </w:tcPr>
          <w:p w14:paraId="6A6979F5" w14:textId="77777777" w:rsidR="00337FB5" w:rsidRPr="00E72B49" w:rsidRDefault="003C144D" w:rsidP="00E72B49">
            <w:pPr>
              <w:pStyle w:val="Domyln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pl-PL" w:eastAsia="en-US"/>
              </w:rPr>
            </w:pPr>
            <w:r>
              <w:rPr>
                <w:rFonts w:ascii="Times New Roman" w:hAnsi="Times New Roman" w:cs="Times New Roman"/>
                <w:sz w:val="24"/>
                <w:szCs w:val="24"/>
                <w:lang w:val="pl-PL" w:eastAsia="en-US"/>
              </w:rPr>
              <w:t>Udział w dyskusji, prezentacja badań własnych z odniesieniem do danego zagadnienia</w:t>
            </w:r>
          </w:p>
        </w:tc>
      </w:tr>
      <w:tr w:rsidR="00337FB5" w:rsidRPr="0038320A" w14:paraId="22A6AB0A" w14:textId="77777777" w:rsidTr="00E72B49">
        <w:tc>
          <w:tcPr>
            <w:tcW w:w="1132" w:type="dxa"/>
          </w:tcPr>
          <w:p w14:paraId="0EE94523" w14:textId="77777777" w:rsidR="00337FB5" w:rsidRPr="00E72B49" w:rsidRDefault="00337FB5" w:rsidP="00E72B49">
            <w:pPr>
              <w:pStyle w:val="Domyln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eastAsia="en-US"/>
              </w:rPr>
            </w:pPr>
            <w:r w:rsidRPr="00E72B49">
              <w:rPr>
                <w:rFonts w:ascii="Times New Roman" w:hAnsi="Times New Roman" w:cs="Times New Roman"/>
                <w:sz w:val="24"/>
                <w:szCs w:val="24"/>
                <w:lang w:eastAsia="en-US"/>
              </w:rPr>
              <w:t>W2</w:t>
            </w:r>
          </w:p>
        </w:tc>
        <w:tc>
          <w:tcPr>
            <w:tcW w:w="3895" w:type="dxa"/>
          </w:tcPr>
          <w:p w14:paraId="260E08E3" w14:textId="77777777" w:rsidR="00337FB5" w:rsidRPr="00E72B49" w:rsidRDefault="00337FB5" w:rsidP="00E72B49">
            <w:pPr>
              <w:pStyle w:val="Domyln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pl-PL" w:eastAsia="en-US"/>
              </w:rPr>
            </w:pPr>
            <w:r w:rsidRPr="00E72B49">
              <w:rPr>
                <w:rFonts w:ascii="Times New Roman" w:hAnsi="Times New Roman" w:cs="Times New Roman"/>
                <w:sz w:val="24"/>
                <w:szCs w:val="24"/>
                <w:lang w:val="pl-PL" w:eastAsia="en-US"/>
              </w:rPr>
              <w:t>zna i rozumie główne tendencje rozwojowe właściwe dla dyscypliny realizowanej w ramach szkoły</w:t>
            </w:r>
          </w:p>
        </w:tc>
        <w:tc>
          <w:tcPr>
            <w:tcW w:w="4329" w:type="dxa"/>
          </w:tcPr>
          <w:p w14:paraId="0377B6A6" w14:textId="77777777" w:rsidR="00337FB5" w:rsidRPr="00E72B49" w:rsidRDefault="003C144D" w:rsidP="00E72B49">
            <w:pPr>
              <w:pStyle w:val="Domyln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pl-PL" w:eastAsia="en-US"/>
              </w:rPr>
            </w:pPr>
            <w:r>
              <w:rPr>
                <w:rFonts w:ascii="Times New Roman" w:hAnsi="Times New Roman" w:cs="Times New Roman"/>
                <w:sz w:val="24"/>
                <w:szCs w:val="24"/>
                <w:lang w:val="pl-PL" w:eastAsia="en-US"/>
              </w:rPr>
              <w:t>Udział w dyskusji, prezentacja badań własnych z odniesieniem do danego zagadnienia</w:t>
            </w:r>
          </w:p>
        </w:tc>
      </w:tr>
      <w:tr w:rsidR="00337FB5" w:rsidRPr="0038320A" w14:paraId="046A13A5" w14:textId="77777777" w:rsidTr="00E72B49">
        <w:tc>
          <w:tcPr>
            <w:tcW w:w="1132" w:type="dxa"/>
          </w:tcPr>
          <w:p w14:paraId="6EFC62F7" w14:textId="77777777" w:rsidR="00337FB5" w:rsidRPr="00E72B49" w:rsidRDefault="00337FB5" w:rsidP="00E72B49">
            <w:pPr>
              <w:pStyle w:val="Domyln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eastAsia="en-US"/>
              </w:rPr>
            </w:pPr>
            <w:r w:rsidRPr="00E72B49">
              <w:rPr>
                <w:rFonts w:ascii="Times New Roman" w:hAnsi="Times New Roman" w:cs="Times New Roman"/>
                <w:sz w:val="24"/>
                <w:szCs w:val="24"/>
                <w:lang w:eastAsia="en-US"/>
              </w:rPr>
              <w:t>W3</w:t>
            </w:r>
          </w:p>
        </w:tc>
        <w:tc>
          <w:tcPr>
            <w:tcW w:w="3895" w:type="dxa"/>
          </w:tcPr>
          <w:p w14:paraId="636D90BE" w14:textId="77777777" w:rsidR="00337FB5" w:rsidRPr="00E72B49" w:rsidRDefault="00337FB5" w:rsidP="00E72B49">
            <w:pPr>
              <w:pStyle w:val="DomylneA"/>
              <w:rPr>
                <w:rFonts w:ascii="Times New Roman" w:eastAsia="Arial" w:hAnsi="Times New Roman" w:cs="Times New Roman"/>
                <w:sz w:val="24"/>
                <w:szCs w:val="24"/>
                <w:lang w:val="pl-PL" w:eastAsia="en-US"/>
              </w:rPr>
            </w:pPr>
            <w:r w:rsidRPr="00E72B49">
              <w:rPr>
                <w:rFonts w:ascii="Times New Roman" w:hAnsi="Times New Roman" w:cs="Times New Roman"/>
                <w:sz w:val="24"/>
                <w:szCs w:val="24"/>
                <w:lang w:val="pl-PL" w:eastAsia="en-US"/>
              </w:rPr>
              <w:t>zna i rozumie metodologię badań w danej dziedzinie</w:t>
            </w:r>
          </w:p>
        </w:tc>
        <w:tc>
          <w:tcPr>
            <w:tcW w:w="4329" w:type="dxa"/>
          </w:tcPr>
          <w:p w14:paraId="7D56C254" w14:textId="77777777" w:rsidR="00337FB5" w:rsidRPr="00E72B49" w:rsidRDefault="003C144D" w:rsidP="00E72B49">
            <w:pPr>
              <w:pStyle w:val="DomylneA"/>
              <w:rPr>
                <w:rFonts w:ascii="Times New Roman" w:hAnsi="Times New Roman" w:cs="Times New Roman"/>
                <w:sz w:val="24"/>
                <w:szCs w:val="24"/>
                <w:lang w:val="pl-PL" w:eastAsia="en-US"/>
              </w:rPr>
            </w:pPr>
            <w:r>
              <w:rPr>
                <w:rFonts w:ascii="Times New Roman" w:hAnsi="Times New Roman" w:cs="Times New Roman"/>
                <w:sz w:val="24"/>
                <w:szCs w:val="24"/>
                <w:lang w:val="pl-PL" w:eastAsia="en-US"/>
              </w:rPr>
              <w:t xml:space="preserve">Udział w dyskusji, prezentacja badań własnych z odniesieniem do danego </w:t>
            </w:r>
            <w:r>
              <w:rPr>
                <w:rFonts w:ascii="Times New Roman" w:hAnsi="Times New Roman" w:cs="Times New Roman"/>
                <w:sz w:val="24"/>
                <w:szCs w:val="24"/>
                <w:lang w:val="pl-PL" w:eastAsia="en-US"/>
              </w:rPr>
              <w:lastRenderedPageBreak/>
              <w:t>zagadnienia</w:t>
            </w:r>
          </w:p>
        </w:tc>
      </w:tr>
      <w:tr w:rsidR="00337FB5" w:rsidRPr="0038320A" w14:paraId="23C52C88" w14:textId="77777777" w:rsidTr="00E72B49">
        <w:tc>
          <w:tcPr>
            <w:tcW w:w="1132" w:type="dxa"/>
          </w:tcPr>
          <w:p w14:paraId="74804F9E" w14:textId="77777777" w:rsidR="00337FB5" w:rsidRPr="00E72B49" w:rsidRDefault="00337FB5" w:rsidP="00E72B49">
            <w:pPr>
              <w:pStyle w:val="Domyln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eastAsia="en-US"/>
              </w:rPr>
            </w:pPr>
            <w:r w:rsidRPr="00E72B49">
              <w:rPr>
                <w:rFonts w:ascii="Times New Roman" w:hAnsi="Times New Roman" w:cs="Times New Roman"/>
                <w:sz w:val="24"/>
                <w:szCs w:val="24"/>
                <w:lang w:eastAsia="en-US"/>
              </w:rPr>
              <w:lastRenderedPageBreak/>
              <w:t>U1</w:t>
            </w:r>
          </w:p>
        </w:tc>
        <w:tc>
          <w:tcPr>
            <w:tcW w:w="3895" w:type="dxa"/>
          </w:tcPr>
          <w:p w14:paraId="797B66D1" w14:textId="77777777" w:rsidR="00337FB5" w:rsidRPr="00E72B49" w:rsidRDefault="00337FB5" w:rsidP="00E72B49">
            <w:pPr>
              <w:pStyle w:val="Domyln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pl-PL" w:eastAsia="en-US"/>
              </w:rPr>
            </w:pPr>
            <w:r w:rsidRPr="00E72B49">
              <w:rPr>
                <w:rFonts w:ascii="Times New Roman" w:hAnsi="Times New Roman" w:cs="Times New Roman"/>
                <w:sz w:val="24"/>
                <w:szCs w:val="24"/>
                <w:lang w:val="pl-PL" w:eastAsia="en-US"/>
              </w:rPr>
              <w:t>potrafi wykorzystywać wiedzę z różnych dziedzin nauki i sztuki, formułowania i innowacyjnego rozwiązywania złożonych problemów lub wykonywania zadań o charakterze badawczym lub artystycznym</w:t>
            </w:r>
          </w:p>
        </w:tc>
        <w:tc>
          <w:tcPr>
            <w:tcW w:w="4329" w:type="dxa"/>
          </w:tcPr>
          <w:p w14:paraId="0E245B09" w14:textId="77777777" w:rsidR="00337FB5" w:rsidRPr="00E72B49" w:rsidRDefault="003C144D" w:rsidP="00E72B49">
            <w:pPr>
              <w:pStyle w:val="Akapitzlist"/>
              <w:spacing w:after="0" w:line="240" w:lineRule="auto"/>
              <w:ind w:left="0"/>
              <w:rPr>
                <w:rFonts w:ascii="Times New Roman" w:hAnsi="Times New Roman" w:cs="SimSun"/>
                <w:sz w:val="24"/>
                <w:szCs w:val="24"/>
              </w:rPr>
            </w:pPr>
            <w:r>
              <w:rPr>
                <w:rFonts w:ascii="Times New Roman" w:hAnsi="Times New Roman"/>
                <w:sz w:val="24"/>
                <w:szCs w:val="24"/>
              </w:rPr>
              <w:t>Udział w dyskusji, prezentacja badań własnych z odniesieniem do danego zagadnienia</w:t>
            </w:r>
          </w:p>
        </w:tc>
      </w:tr>
      <w:tr w:rsidR="00337FB5" w:rsidRPr="0038320A" w14:paraId="2E86414A" w14:textId="77777777" w:rsidTr="00E72B49">
        <w:tc>
          <w:tcPr>
            <w:tcW w:w="1132" w:type="dxa"/>
          </w:tcPr>
          <w:p w14:paraId="5E4A2317" w14:textId="77777777" w:rsidR="00337FB5" w:rsidRPr="00E72B49" w:rsidRDefault="00337FB5" w:rsidP="00E72B49">
            <w:pPr>
              <w:pStyle w:val="Domyln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eastAsia="en-US"/>
              </w:rPr>
            </w:pPr>
            <w:r w:rsidRPr="00E72B49">
              <w:rPr>
                <w:rFonts w:ascii="Times New Roman" w:hAnsi="Times New Roman" w:cs="Times New Roman"/>
                <w:sz w:val="24"/>
                <w:szCs w:val="24"/>
                <w:lang w:eastAsia="en-US"/>
              </w:rPr>
              <w:t>U2</w:t>
            </w:r>
          </w:p>
        </w:tc>
        <w:tc>
          <w:tcPr>
            <w:tcW w:w="3895" w:type="dxa"/>
          </w:tcPr>
          <w:p w14:paraId="5D310059" w14:textId="77777777" w:rsidR="00337FB5" w:rsidRPr="00E72B49" w:rsidRDefault="00337FB5" w:rsidP="00E72B49">
            <w:pPr>
              <w:pStyle w:val="DomylneA"/>
              <w:rPr>
                <w:rFonts w:ascii="Times New Roman" w:eastAsia="Arial" w:hAnsi="Times New Roman" w:cs="Times New Roman"/>
                <w:sz w:val="24"/>
                <w:szCs w:val="24"/>
                <w:lang w:val="pl-PL" w:eastAsia="en-US"/>
              </w:rPr>
            </w:pPr>
            <w:r w:rsidRPr="00E72B49">
              <w:rPr>
                <w:rFonts w:ascii="Times New Roman" w:hAnsi="Times New Roman" w:cs="Times New Roman"/>
                <w:sz w:val="24"/>
                <w:szCs w:val="24"/>
                <w:lang w:val="pl-PL" w:eastAsia="en-US"/>
              </w:rPr>
              <w:t>potrafi wykorzystywać w pracy badawczej / twórczej wiedzę metodologiczną, a w szczególności definiować cel i przedmiot badań, formułować hipotezę badawczą lub artystyczną, rozwijać metody, techniki i narzędzia badawcze lub artystyczne oraz twórczo je stosować, wnioskować na podstawie wyników badań /działań artystycznych</w:t>
            </w:r>
          </w:p>
        </w:tc>
        <w:tc>
          <w:tcPr>
            <w:tcW w:w="4329" w:type="dxa"/>
          </w:tcPr>
          <w:p w14:paraId="3BE72BC0" w14:textId="77777777" w:rsidR="00337FB5" w:rsidRPr="00E72B49" w:rsidRDefault="003C144D" w:rsidP="00E72B49">
            <w:pPr>
              <w:pStyle w:val="Domyln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val="pl-PL" w:eastAsia="en-US"/>
              </w:rPr>
            </w:pPr>
            <w:r>
              <w:rPr>
                <w:rFonts w:ascii="Times New Roman" w:hAnsi="Times New Roman" w:cs="Times New Roman"/>
                <w:sz w:val="24"/>
                <w:szCs w:val="24"/>
                <w:lang w:val="pl-PL" w:eastAsia="en-US"/>
              </w:rPr>
              <w:t>Udział w dyskusji, prezentacja badań własnych z odniesieniem do danego zagadnienia</w:t>
            </w:r>
          </w:p>
        </w:tc>
      </w:tr>
      <w:tr w:rsidR="00337FB5" w:rsidRPr="0038320A" w14:paraId="541D5221" w14:textId="77777777" w:rsidTr="00E72B49">
        <w:tc>
          <w:tcPr>
            <w:tcW w:w="1132" w:type="dxa"/>
          </w:tcPr>
          <w:p w14:paraId="6F8373DE" w14:textId="77777777" w:rsidR="00337FB5" w:rsidRPr="00E72B49" w:rsidRDefault="00337FB5" w:rsidP="00E72B49">
            <w:pPr>
              <w:pStyle w:val="Domyln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eastAsia="en-US"/>
              </w:rPr>
            </w:pPr>
            <w:r w:rsidRPr="00E72B49">
              <w:rPr>
                <w:rFonts w:ascii="Times New Roman" w:hAnsi="Times New Roman" w:cs="Times New Roman"/>
                <w:sz w:val="24"/>
                <w:szCs w:val="24"/>
                <w:lang w:eastAsia="en-US"/>
              </w:rPr>
              <w:t>K1</w:t>
            </w:r>
          </w:p>
        </w:tc>
        <w:tc>
          <w:tcPr>
            <w:tcW w:w="3895" w:type="dxa"/>
          </w:tcPr>
          <w:p w14:paraId="21011080" w14:textId="77777777" w:rsidR="00337FB5" w:rsidRPr="00E72B49" w:rsidRDefault="00337FB5" w:rsidP="00E72B49">
            <w:pPr>
              <w:pStyle w:val="DomylneA"/>
              <w:rPr>
                <w:rFonts w:ascii="Times New Roman" w:hAnsi="Times New Roman" w:cs="Times New Roman"/>
                <w:sz w:val="24"/>
                <w:szCs w:val="24"/>
                <w:lang w:val="pl-PL" w:eastAsia="en-US"/>
              </w:rPr>
            </w:pPr>
            <w:r w:rsidRPr="00E72B49">
              <w:rPr>
                <w:rFonts w:ascii="Times New Roman" w:hAnsi="Times New Roman" w:cs="Times New Roman"/>
                <w:sz w:val="24"/>
                <w:szCs w:val="24"/>
                <w:lang w:val="pl-PL" w:eastAsia="en-US"/>
              </w:rPr>
              <w:t>jest gotów do krytycznej oceny dorobku właściwej dyscypliny realizowanej w ramach szkoły oraz własnego wkładu w jej rozwój</w:t>
            </w:r>
          </w:p>
        </w:tc>
        <w:tc>
          <w:tcPr>
            <w:tcW w:w="4329" w:type="dxa"/>
          </w:tcPr>
          <w:p w14:paraId="40E2B3ED" w14:textId="77777777" w:rsidR="00337FB5" w:rsidRPr="00E72B49" w:rsidRDefault="003C144D" w:rsidP="00E72B49">
            <w:pPr>
              <w:pStyle w:val="DomylneA"/>
              <w:rPr>
                <w:rFonts w:ascii="Times New Roman" w:hAnsi="Times New Roman" w:cs="Times New Roman"/>
                <w:sz w:val="24"/>
                <w:szCs w:val="24"/>
                <w:lang w:val="pl-PL" w:eastAsia="en-US"/>
              </w:rPr>
            </w:pPr>
            <w:r>
              <w:rPr>
                <w:rFonts w:ascii="Times New Roman" w:hAnsi="Times New Roman" w:cs="Times New Roman"/>
                <w:sz w:val="24"/>
                <w:szCs w:val="24"/>
                <w:lang w:val="pl-PL" w:eastAsia="en-US"/>
              </w:rPr>
              <w:t>Udział w dyskusji, prezentacja badań własnych z odniesieniem do danego zagadnienia</w:t>
            </w:r>
          </w:p>
        </w:tc>
      </w:tr>
      <w:tr w:rsidR="00337FB5" w:rsidRPr="0038320A" w14:paraId="363D1D18" w14:textId="77777777" w:rsidTr="00E72B49">
        <w:tc>
          <w:tcPr>
            <w:tcW w:w="1132" w:type="dxa"/>
          </w:tcPr>
          <w:p w14:paraId="03E49D53" w14:textId="77777777" w:rsidR="00337FB5" w:rsidRPr="00E72B49" w:rsidRDefault="00337FB5" w:rsidP="00E72B49">
            <w:pPr>
              <w:pStyle w:val="Domylne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lang w:eastAsia="en-US"/>
              </w:rPr>
            </w:pPr>
            <w:r w:rsidRPr="00E72B49">
              <w:rPr>
                <w:rFonts w:ascii="Times New Roman" w:hAnsi="Times New Roman" w:cs="Times New Roman"/>
                <w:sz w:val="24"/>
                <w:szCs w:val="24"/>
                <w:lang w:eastAsia="en-US"/>
              </w:rPr>
              <w:t>K2</w:t>
            </w:r>
          </w:p>
        </w:tc>
        <w:tc>
          <w:tcPr>
            <w:tcW w:w="3895" w:type="dxa"/>
          </w:tcPr>
          <w:p w14:paraId="74742AC1" w14:textId="77777777" w:rsidR="00337FB5" w:rsidRPr="00E72B49" w:rsidRDefault="00337FB5" w:rsidP="00E72B49">
            <w:pPr>
              <w:pStyle w:val="DomylneA"/>
              <w:rPr>
                <w:rFonts w:ascii="Times New Roman" w:hAnsi="Times New Roman" w:cs="Times New Roman"/>
                <w:sz w:val="24"/>
                <w:szCs w:val="24"/>
                <w:lang w:val="pl-PL" w:eastAsia="en-US"/>
              </w:rPr>
            </w:pPr>
            <w:r w:rsidRPr="00E72B49">
              <w:rPr>
                <w:rFonts w:ascii="Times New Roman" w:hAnsi="Times New Roman" w:cs="Times New Roman"/>
                <w:sz w:val="24"/>
                <w:szCs w:val="24"/>
                <w:lang w:val="pl-PL" w:eastAsia="en-US"/>
              </w:rPr>
              <w:t>jest gotów do uznawania znaczenia wiedzy / sztuki w rozwiązywaniu problemów teoretycznych i praktycznych</w:t>
            </w:r>
          </w:p>
        </w:tc>
        <w:tc>
          <w:tcPr>
            <w:tcW w:w="4329" w:type="dxa"/>
          </w:tcPr>
          <w:p w14:paraId="27991165" w14:textId="77777777" w:rsidR="00337FB5" w:rsidRPr="00E72B49" w:rsidRDefault="003C144D" w:rsidP="00E72B49">
            <w:pPr>
              <w:pStyle w:val="DomylneA"/>
              <w:rPr>
                <w:rFonts w:ascii="Times New Roman" w:hAnsi="Times New Roman" w:cs="Times New Roman"/>
                <w:sz w:val="24"/>
                <w:szCs w:val="24"/>
                <w:lang w:val="pl-PL" w:eastAsia="en-US"/>
              </w:rPr>
            </w:pPr>
            <w:r>
              <w:rPr>
                <w:rFonts w:ascii="Times New Roman" w:hAnsi="Times New Roman" w:cs="Times New Roman"/>
                <w:sz w:val="24"/>
                <w:szCs w:val="24"/>
                <w:lang w:val="pl-PL" w:eastAsia="en-US"/>
              </w:rPr>
              <w:t>Udział w dyskusji, prezentacja badań własnych z odniesieniem do danego zagadnienia</w:t>
            </w:r>
          </w:p>
        </w:tc>
      </w:tr>
    </w:tbl>
    <w:p w14:paraId="6191ED8B" w14:textId="77777777" w:rsidR="00E72B49" w:rsidRDefault="00E72B49" w:rsidP="00E72B49"/>
    <w:p w14:paraId="3652E6CE" w14:textId="77777777" w:rsidR="005B3499" w:rsidRDefault="005B3499" w:rsidP="00E72B49"/>
    <w:p w14:paraId="256D4999" w14:textId="77777777" w:rsidR="005B3499" w:rsidRDefault="005B3499" w:rsidP="00E72B49"/>
    <w:p w14:paraId="6CAD4779" w14:textId="77777777" w:rsidR="00E72B49" w:rsidRDefault="00E72B49" w:rsidP="00E72B49"/>
    <w:p w14:paraId="4E9BE571" w14:textId="77777777" w:rsidR="00E72B49" w:rsidRPr="00B37EC6" w:rsidRDefault="005E20E7" w:rsidP="00E72B49">
      <w:pPr>
        <w:jc w:val="center"/>
        <w:rPr>
          <w:sz w:val="16"/>
          <w:szCs w:val="22"/>
        </w:rPr>
      </w:pPr>
      <w:r w:rsidRPr="005E20E7">
        <w:rPr>
          <w:sz w:val="20"/>
          <w:szCs w:val="20"/>
        </w:rPr>
        <w:t>6.11.2023</w:t>
      </w:r>
      <w:r w:rsidR="00E72B49" w:rsidRPr="00B37EC6">
        <w:rPr>
          <w:sz w:val="16"/>
          <w:szCs w:val="22"/>
        </w:rPr>
        <w:t xml:space="preserve">.............................................                   </w:t>
      </w:r>
      <w:r w:rsidRPr="005E20E7">
        <w:rPr>
          <w:sz w:val="20"/>
          <w:szCs w:val="20"/>
        </w:rPr>
        <w:t>dr hab. Rafał Kopeć</w:t>
      </w:r>
      <w:r w:rsidR="00E72B49" w:rsidRPr="00B37EC6">
        <w:rPr>
          <w:sz w:val="16"/>
          <w:szCs w:val="22"/>
        </w:rPr>
        <w:t>...................................................................................................</w:t>
      </w:r>
    </w:p>
    <w:p w14:paraId="4DBDFCE3" w14:textId="77777777" w:rsidR="00E72B49" w:rsidRPr="00B37EC6" w:rsidRDefault="00E72B49" w:rsidP="00E72B49">
      <w:pPr>
        <w:rPr>
          <w:sz w:val="16"/>
          <w:szCs w:val="22"/>
        </w:rPr>
      </w:pPr>
      <w:r w:rsidRPr="00B37EC6">
        <w:rPr>
          <w:sz w:val="16"/>
          <w:szCs w:val="22"/>
        </w:rPr>
        <w:t xml:space="preserve">                            data                                                             podpis prowadzącego</w:t>
      </w:r>
      <w:r>
        <w:rPr>
          <w:sz w:val="16"/>
          <w:szCs w:val="22"/>
        </w:rPr>
        <w:t xml:space="preserve"> (prowadzących) </w:t>
      </w:r>
      <w:r w:rsidRPr="00B37EC6">
        <w:rPr>
          <w:sz w:val="16"/>
          <w:szCs w:val="22"/>
        </w:rPr>
        <w:t>zaję</w:t>
      </w:r>
      <w:r>
        <w:rPr>
          <w:sz w:val="16"/>
          <w:szCs w:val="22"/>
        </w:rPr>
        <w:t>cia w ramach przedmiotu</w:t>
      </w:r>
    </w:p>
    <w:p w14:paraId="0C9B6C55" w14:textId="77777777" w:rsidR="00E72B49" w:rsidRDefault="00E72B49" w:rsidP="00E72B49">
      <w:pPr>
        <w:rPr>
          <w:sz w:val="16"/>
          <w:szCs w:val="22"/>
        </w:rPr>
      </w:pPr>
      <w:r w:rsidRPr="00B37EC6">
        <w:rPr>
          <w:sz w:val="16"/>
          <w:szCs w:val="22"/>
        </w:rPr>
        <w:t xml:space="preserve"> </w:t>
      </w:r>
    </w:p>
    <w:p w14:paraId="4197A084" w14:textId="77777777" w:rsidR="005B3499" w:rsidRDefault="005B3499" w:rsidP="00E72B49">
      <w:pPr>
        <w:rPr>
          <w:sz w:val="16"/>
          <w:szCs w:val="22"/>
        </w:rPr>
      </w:pPr>
    </w:p>
    <w:p w14:paraId="70F5C529" w14:textId="77777777" w:rsidR="005B3499" w:rsidRDefault="005B3499" w:rsidP="00E72B49">
      <w:pPr>
        <w:rPr>
          <w:sz w:val="16"/>
          <w:szCs w:val="22"/>
        </w:rPr>
      </w:pPr>
    </w:p>
    <w:p w14:paraId="1F99B49A" w14:textId="77777777" w:rsidR="005B3499" w:rsidRDefault="005B3499" w:rsidP="00E72B49">
      <w:pPr>
        <w:rPr>
          <w:sz w:val="16"/>
          <w:szCs w:val="22"/>
        </w:rPr>
      </w:pPr>
    </w:p>
    <w:p w14:paraId="66B2316A" w14:textId="77777777" w:rsidR="005B3499" w:rsidRDefault="005B3499" w:rsidP="00E72B49">
      <w:pPr>
        <w:rPr>
          <w:sz w:val="16"/>
          <w:szCs w:val="22"/>
        </w:rPr>
      </w:pPr>
    </w:p>
    <w:p w14:paraId="5D1E958F" w14:textId="77777777" w:rsidR="005B3499" w:rsidRDefault="005B3499" w:rsidP="00E72B49">
      <w:pPr>
        <w:rPr>
          <w:sz w:val="16"/>
          <w:szCs w:val="22"/>
        </w:rPr>
      </w:pPr>
    </w:p>
    <w:p w14:paraId="795C77EC" w14:textId="77777777" w:rsidR="005B3499" w:rsidRPr="00B37EC6" w:rsidRDefault="005B3499" w:rsidP="00E72B49">
      <w:pPr>
        <w:rPr>
          <w:sz w:val="16"/>
          <w:szCs w:val="22"/>
        </w:rPr>
      </w:pPr>
    </w:p>
    <w:p w14:paraId="6B7184EE" w14:textId="77777777" w:rsidR="00E72B49" w:rsidRPr="00B37EC6" w:rsidRDefault="00E72B49" w:rsidP="00E72B49">
      <w:pPr>
        <w:rPr>
          <w:sz w:val="16"/>
          <w:szCs w:val="22"/>
        </w:rPr>
      </w:pPr>
    </w:p>
    <w:p w14:paraId="7D058363" w14:textId="77777777" w:rsidR="00E72B49" w:rsidRPr="00B37EC6" w:rsidRDefault="00E72B49" w:rsidP="00E72B49">
      <w:pPr>
        <w:rPr>
          <w:sz w:val="16"/>
          <w:szCs w:val="22"/>
        </w:rPr>
      </w:pPr>
      <w:r>
        <w:rPr>
          <w:sz w:val="16"/>
          <w:szCs w:val="22"/>
        </w:rPr>
        <w:t xml:space="preserve">          </w:t>
      </w:r>
      <w:r w:rsidRPr="00B37EC6">
        <w:rPr>
          <w:sz w:val="16"/>
          <w:szCs w:val="22"/>
        </w:rPr>
        <w:t xml:space="preserve">.....................................................          </w:t>
      </w:r>
      <w:r>
        <w:rPr>
          <w:sz w:val="16"/>
          <w:szCs w:val="22"/>
        </w:rPr>
        <w:t xml:space="preserve">         </w:t>
      </w:r>
      <w:r w:rsidRPr="00B37EC6">
        <w:rPr>
          <w:sz w:val="16"/>
          <w:szCs w:val="22"/>
        </w:rPr>
        <w:t>......................................................................................................................................</w:t>
      </w:r>
    </w:p>
    <w:p w14:paraId="578E6094" w14:textId="77777777" w:rsidR="00E72B49" w:rsidRDefault="00E72B49" w:rsidP="00337FB5">
      <w:r w:rsidRPr="00B37EC6">
        <w:rPr>
          <w:sz w:val="16"/>
          <w:szCs w:val="22"/>
        </w:rPr>
        <w:t xml:space="preserve">                            data                                                                                      </w:t>
      </w:r>
      <w:r>
        <w:rPr>
          <w:sz w:val="16"/>
          <w:szCs w:val="22"/>
        </w:rPr>
        <w:t>podpis Dyrektora Szkoły Doktorskiej</w:t>
      </w:r>
    </w:p>
    <w:sectPr w:rsidR="00E72B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000002"/>
    <w:multiLevelType w:val="hybridMultilevel"/>
    <w:tmpl w:val="359E4F12"/>
    <w:lvl w:ilvl="0" w:tplc="C10212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A90E0954"/>
    <w:lvl w:ilvl="0" w:tplc="CF8498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0000004"/>
    <w:multiLevelType w:val="hybridMultilevel"/>
    <w:tmpl w:val="53348B9A"/>
    <w:lvl w:ilvl="0" w:tplc="0809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0000005"/>
    <w:multiLevelType w:val="hybridMultilevel"/>
    <w:tmpl w:val="625A9A34"/>
    <w:lvl w:ilvl="0" w:tplc="0809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000000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0000008"/>
    <w:multiLevelType w:val="hybridMultilevel"/>
    <w:tmpl w:val="D4C407FC"/>
    <w:lvl w:ilvl="0" w:tplc="0809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0000009"/>
    <w:multiLevelType w:val="hybridMultilevel"/>
    <w:tmpl w:val="01E4FF3E"/>
    <w:lvl w:ilvl="0" w:tplc="C1021250">
      <w:start w:val="1"/>
      <w:numFmt w:val="bullet"/>
      <w:lvlText w:val=""/>
      <w:lvlJc w:val="left"/>
      <w:pPr>
        <w:ind w:left="-132" w:hanging="360"/>
      </w:pPr>
      <w:rPr>
        <w:rFonts w:ascii="Symbol" w:hAnsi="Symbol" w:hint="default"/>
      </w:rPr>
    </w:lvl>
    <w:lvl w:ilvl="1" w:tplc="04150003" w:tentative="1">
      <w:start w:val="1"/>
      <w:numFmt w:val="bullet"/>
      <w:lvlText w:val="o"/>
      <w:lvlJc w:val="left"/>
      <w:pPr>
        <w:ind w:left="588" w:hanging="360"/>
      </w:pPr>
      <w:rPr>
        <w:rFonts w:ascii="Courier New" w:hAnsi="Courier New" w:cs="Courier New" w:hint="default"/>
      </w:rPr>
    </w:lvl>
    <w:lvl w:ilvl="2" w:tplc="04150005" w:tentative="1">
      <w:start w:val="1"/>
      <w:numFmt w:val="bullet"/>
      <w:lvlText w:val=""/>
      <w:lvlJc w:val="left"/>
      <w:pPr>
        <w:ind w:left="1308" w:hanging="360"/>
      </w:pPr>
      <w:rPr>
        <w:rFonts w:ascii="Wingdings" w:hAnsi="Wingdings" w:hint="default"/>
      </w:rPr>
    </w:lvl>
    <w:lvl w:ilvl="3" w:tplc="04150001" w:tentative="1">
      <w:start w:val="1"/>
      <w:numFmt w:val="bullet"/>
      <w:lvlText w:val=""/>
      <w:lvlJc w:val="left"/>
      <w:pPr>
        <w:ind w:left="2028" w:hanging="360"/>
      </w:pPr>
      <w:rPr>
        <w:rFonts w:ascii="Symbol" w:hAnsi="Symbol" w:hint="default"/>
      </w:rPr>
    </w:lvl>
    <w:lvl w:ilvl="4" w:tplc="04150003" w:tentative="1">
      <w:start w:val="1"/>
      <w:numFmt w:val="bullet"/>
      <w:lvlText w:val="o"/>
      <w:lvlJc w:val="left"/>
      <w:pPr>
        <w:ind w:left="2748" w:hanging="360"/>
      </w:pPr>
      <w:rPr>
        <w:rFonts w:ascii="Courier New" w:hAnsi="Courier New" w:cs="Courier New" w:hint="default"/>
      </w:rPr>
    </w:lvl>
    <w:lvl w:ilvl="5" w:tplc="04150005" w:tentative="1">
      <w:start w:val="1"/>
      <w:numFmt w:val="bullet"/>
      <w:lvlText w:val=""/>
      <w:lvlJc w:val="left"/>
      <w:pPr>
        <w:ind w:left="3468" w:hanging="360"/>
      </w:pPr>
      <w:rPr>
        <w:rFonts w:ascii="Wingdings" w:hAnsi="Wingdings" w:hint="default"/>
      </w:rPr>
    </w:lvl>
    <w:lvl w:ilvl="6" w:tplc="04150001" w:tentative="1">
      <w:start w:val="1"/>
      <w:numFmt w:val="bullet"/>
      <w:lvlText w:val=""/>
      <w:lvlJc w:val="left"/>
      <w:pPr>
        <w:ind w:left="4188" w:hanging="360"/>
      </w:pPr>
      <w:rPr>
        <w:rFonts w:ascii="Symbol" w:hAnsi="Symbol" w:hint="default"/>
      </w:rPr>
    </w:lvl>
    <w:lvl w:ilvl="7" w:tplc="04150003" w:tentative="1">
      <w:start w:val="1"/>
      <w:numFmt w:val="bullet"/>
      <w:lvlText w:val="o"/>
      <w:lvlJc w:val="left"/>
      <w:pPr>
        <w:ind w:left="4908" w:hanging="360"/>
      </w:pPr>
      <w:rPr>
        <w:rFonts w:ascii="Courier New" w:hAnsi="Courier New" w:cs="Courier New" w:hint="default"/>
      </w:rPr>
    </w:lvl>
    <w:lvl w:ilvl="8" w:tplc="04150005" w:tentative="1">
      <w:start w:val="1"/>
      <w:numFmt w:val="bullet"/>
      <w:lvlText w:val=""/>
      <w:lvlJc w:val="left"/>
      <w:pPr>
        <w:ind w:left="5628" w:hanging="360"/>
      </w:pPr>
      <w:rPr>
        <w:rFonts w:ascii="Wingdings" w:hAnsi="Wingdings" w:hint="default"/>
      </w:rPr>
    </w:lvl>
  </w:abstractNum>
  <w:abstractNum w:abstractNumId="8" w15:restartNumberingAfterBreak="0">
    <w:nsid w:val="0000000A"/>
    <w:multiLevelType w:val="hybridMultilevel"/>
    <w:tmpl w:val="A3987656"/>
    <w:lvl w:ilvl="0" w:tplc="08AE4B2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000000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000000C"/>
    <w:multiLevelType w:val="hybridMultilevel"/>
    <w:tmpl w:val="983CAC8E"/>
    <w:lvl w:ilvl="0" w:tplc="26BC487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000000D"/>
    <w:multiLevelType w:val="hybridMultilevel"/>
    <w:tmpl w:val="BCCA30EC"/>
    <w:lvl w:ilvl="0" w:tplc="15EC57E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000000E"/>
    <w:multiLevelType w:val="hybridMultilevel"/>
    <w:tmpl w:val="739CAEE6"/>
    <w:lvl w:ilvl="0" w:tplc="F8C4442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000000F"/>
    <w:multiLevelType w:val="hybridMultilevel"/>
    <w:tmpl w:val="A9C224E8"/>
    <w:lvl w:ilvl="0" w:tplc="0809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0000012"/>
    <w:multiLevelType w:val="hybridMultilevel"/>
    <w:tmpl w:val="AB324032"/>
    <w:lvl w:ilvl="0" w:tplc="0809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000001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000001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0000015"/>
    <w:multiLevelType w:val="hybridMultilevel"/>
    <w:tmpl w:val="9FB4303E"/>
    <w:lvl w:ilvl="0" w:tplc="5B22920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0000016"/>
    <w:multiLevelType w:val="hybridMultilevel"/>
    <w:tmpl w:val="0A50EFE4"/>
    <w:lvl w:ilvl="0" w:tplc="8482106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0000017"/>
    <w:multiLevelType w:val="hybridMultilevel"/>
    <w:tmpl w:val="4972F472"/>
    <w:lvl w:ilvl="0" w:tplc="4AA2893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0000018"/>
    <w:multiLevelType w:val="hybridMultilevel"/>
    <w:tmpl w:val="F038214E"/>
    <w:lvl w:ilvl="0" w:tplc="0809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0000001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0D203795"/>
    <w:multiLevelType w:val="hybridMultilevel"/>
    <w:tmpl w:val="2CD203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10D97BCA"/>
    <w:multiLevelType w:val="hybridMultilevel"/>
    <w:tmpl w:val="04128B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190CC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F6B0128"/>
    <w:multiLevelType w:val="hybridMultilevel"/>
    <w:tmpl w:val="31445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CD055A0"/>
    <w:multiLevelType w:val="hybridMultilevel"/>
    <w:tmpl w:val="528A061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2D375A6F"/>
    <w:multiLevelType w:val="hybridMultilevel"/>
    <w:tmpl w:val="5FCA2DB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33B61217"/>
    <w:multiLevelType w:val="hybridMultilevel"/>
    <w:tmpl w:val="856AC2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38A54007"/>
    <w:multiLevelType w:val="hybridMultilevel"/>
    <w:tmpl w:val="41E667F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AD42908"/>
    <w:multiLevelType w:val="hybridMultilevel"/>
    <w:tmpl w:val="975C3264"/>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5307D41"/>
    <w:multiLevelType w:val="hybridMultilevel"/>
    <w:tmpl w:val="FA2641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5FF7D87"/>
    <w:multiLevelType w:val="hybridMultilevel"/>
    <w:tmpl w:val="A04E740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BC61447"/>
    <w:multiLevelType w:val="hybridMultilevel"/>
    <w:tmpl w:val="1F6239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D32037"/>
    <w:multiLevelType w:val="hybridMultilevel"/>
    <w:tmpl w:val="26D045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71661870"/>
    <w:multiLevelType w:val="hybridMultilevel"/>
    <w:tmpl w:val="8C1A5A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BD5F97"/>
    <w:multiLevelType w:val="hybridMultilevel"/>
    <w:tmpl w:val="CF72C3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9683628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3829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295964">
    <w:abstractNumId w:val="23"/>
  </w:num>
  <w:num w:numId="4" w16cid:durableId="294264992">
    <w:abstractNumId w:val="32"/>
  </w:num>
  <w:num w:numId="5" w16cid:durableId="1310986650">
    <w:abstractNumId w:val="34"/>
  </w:num>
  <w:num w:numId="6" w16cid:durableId="2010600551">
    <w:abstractNumId w:val="35"/>
  </w:num>
  <w:num w:numId="7" w16cid:durableId="843012504">
    <w:abstractNumId w:val="22"/>
  </w:num>
  <w:num w:numId="8" w16cid:durableId="1968123556">
    <w:abstractNumId w:val="28"/>
  </w:num>
  <w:num w:numId="9" w16cid:durableId="1952545505">
    <w:abstractNumId w:val="26"/>
  </w:num>
  <w:num w:numId="10" w16cid:durableId="1662006306">
    <w:abstractNumId w:val="30"/>
  </w:num>
  <w:num w:numId="11" w16cid:durableId="1090348531">
    <w:abstractNumId w:val="27"/>
  </w:num>
  <w:num w:numId="12" w16cid:durableId="1752852435">
    <w:abstractNumId w:val="37"/>
  </w:num>
  <w:num w:numId="13" w16cid:durableId="1542479754">
    <w:abstractNumId w:val="25"/>
  </w:num>
  <w:num w:numId="14" w16cid:durableId="1832284458">
    <w:abstractNumId w:val="1"/>
  </w:num>
  <w:num w:numId="15" w16cid:durableId="437333491">
    <w:abstractNumId w:val="7"/>
  </w:num>
  <w:num w:numId="16" w16cid:durableId="307245123">
    <w:abstractNumId w:val="24"/>
  </w:num>
  <w:num w:numId="17" w16cid:durableId="716465107">
    <w:abstractNumId w:val="14"/>
  </w:num>
  <w:num w:numId="18" w16cid:durableId="1367483626">
    <w:abstractNumId w:val="9"/>
  </w:num>
  <w:num w:numId="19" w16cid:durableId="1599679090">
    <w:abstractNumId w:val="10"/>
  </w:num>
  <w:num w:numId="20" w16cid:durableId="2134671225">
    <w:abstractNumId w:val="19"/>
  </w:num>
  <w:num w:numId="21" w16cid:durableId="374894310">
    <w:abstractNumId w:val="13"/>
  </w:num>
  <w:num w:numId="22" w16cid:durableId="829102387">
    <w:abstractNumId w:val="17"/>
  </w:num>
  <w:num w:numId="23" w16cid:durableId="1725712729">
    <w:abstractNumId w:val="4"/>
  </w:num>
  <w:num w:numId="24" w16cid:durableId="329866113">
    <w:abstractNumId w:val="20"/>
  </w:num>
  <w:num w:numId="25" w16cid:durableId="870069576">
    <w:abstractNumId w:val="16"/>
  </w:num>
  <w:num w:numId="26" w16cid:durableId="1521774437">
    <w:abstractNumId w:val="8"/>
  </w:num>
  <w:num w:numId="27" w16cid:durableId="920716890">
    <w:abstractNumId w:val="21"/>
  </w:num>
  <w:num w:numId="28" w16cid:durableId="1412117983">
    <w:abstractNumId w:val="6"/>
  </w:num>
  <w:num w:numId="29" w16cid:durableId="1635940962">
    <w:abstractNumId w:val="18"/>
  </w:num>
  <w:num w:numId="30" w16cid:durableId="1600454869">
    <w:abstractNumId w:val="12"/>
  </w:num>
  <w:num w:numId="31" w16cid:durableId="750738476">
    <w:abstractNumId w:val="15"/>
  </w:num>
  <w:num w:numId="32" w16cid:durableId="1004698404">
    <w:abstractNumId w:val="2"/>
  </w:num>
  <w:num w:numId="33" w16cid:durableId="1736933347">
    <w:abstractNumId w:val="5"/>
  </w:num>
  <w:num w:numId="34" w16cid:durableId="9456148">
    <w:abstractNumId w:val="11"/>
  </w:num>
  <w:num w:numId="35" w16cid:durableId="952591472">
    <w:abstractNumId w:val="3"/>
  </w:num>
  <w:num w:numId="36" w16cid:durableId="1532382980">
    <w:abstractNumId w:val="0"/>
  </w:num>
  <w:num w:numId="37" w16cid:durableId="49677078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6B2"/>
    <w:rsid w:val="00030BB4"/>
    <w:rsid w:val="000A5613"/>
    <w:rsid w:val="000B6D25"/>
    <w:rsid w:val="000F1BEC"/>
    <w:rsid w:val="00245A57"/>
    <w:rsid w:val="0028002A"/>
    <w:rsid w:val="002A2DEF"/>
    <w:rsid w:val="002D35DC"/>
    <w:rsid w:val="002D70DF"/>
    <w:rsid w:val="00337FB5"/>
    <w:rsid w:val="00393437"/>
    <w:rsid w:val="003C144D"/>
    <w:rsid w:val="00425099"/>
    <w:rsid w:val="00470ADA"/>
    <w:rsid w:val="004A3E07"/>
    <w:rsid w:val="004D7EAF"/>
    <w:rsid w:val="005A6EBC"/>
    <w:rsid w:val="005B3499"/>
    <w:rsid w:val="005E20E7"/>
    <w:rsid w:val="007565D9"/>
    <w:rsid w:val="00782CF4"/>
    <w:rsid w:val="00855E1B"/>
    <w:rsid w:val="008932AB"/>
    <w:rsid w:val="008F2009"/>
    <w:rsid w:val="009C480F"/>
    <w:rsid w:val="009F2461"/>
    <w:rsid w:val="00A10578"/>
    <w:rsid w:val="00A24C99"/>
    <w:rsid w:val="00A26005"/>
    <w:rsid w:val="00A27361"/>
    <w:rsid w:val="00AA229C"/>
    <w:rsid w:val="00AF13CE"/>
    <w:rsid w:val="00B37EC6"/>
    <w:rsid w:val="00B42A06"/>
    <w:rsid w:val="00B45A0D"/>
    <w:rsid w:val="00B8291F"/>
    <w:rsid w:val="00B934D1"/>
    <w:rsid w:val="00C23D46"/>
    <w:rsid w:val="00C656B2"/>
    <w:rsid w:val="00C74279"/>
    <w:rsid w:val="00D06E93"/>
    <w:rsid w:val="00DB2E54"/>
    <w:rsid w:val="00E23DBF"/>
    <w:rsid w:val="00E72B49"/>
    <w:rsid w:val="00E81260"/>
    <w:rsid w:val="00E862F4"/>
    <w:rsid w:val="00EC6F19"/>
    <w:rsid w:val="00F46059"/>
    <w:rsid w:val="00FA1357"/>
    <w:rsid w:val="00FC01F6"/>
    <w:rsid w:val="00FD3C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26B604"/>
  <w15:chartTrackingRefBased/>
  <w15:docId w15:val="{091A9ADE-C342-4E62-8702-3A273EE4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C656B2"/>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656B2"/>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0F1BEC"/>
    <w:rPr>
      <w:rFonts w:ascii="Tahoma" w:hAnsi="Tahoma"/>
      <w:sz w:val="16"/>
      <w:szCs w:val="16"/>
      <w:lang w:val="x-none" w:eastAsia="x-none"/>
    </w:rPr>
  </w:style>
  <w:style w:type="character" w:customStyle="1" w:styleId="TekstdymkaZnak">
    <w:name w:val="Tekst dymka Znak"/>
    <w:link w:val="Tekstdymka"/>
    <w:uiPriority w:val="99"/>
    <w:semiHidden/>
    <w:rsid w:val="000F1BEC"/>
    <w:rPr>
      <w:rFonts w:ascii="Tahoma" w:eastAsia="Times New Roman" w:hAnsi="Tahoma" w:cs="Tahoma"/>
      <w:sz w:val="16"/>
      <w:szCs w:val="16"/>
    </w:rPr>
  </w:style>
  <w:style w:type="paragraph" w:customStyle="1" w:styleId="DomylneA">
    <w:name w:val="Domyślne A"/>
    <w:rsid w:val="00337FB5"/>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 w:type="table" w:styleId="Tabela-Siatka">
    <w:name w:val="Table Grid"/>
    <w:basedOn w:val="Standardowy"/>
    <w:uiPriority w:val="39"/>
    <w:rsid w:val="00337FB5"/>
    <w:rPr>
      <w:rFonts w:cs="SimSu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Znak,Текст сноски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Tekst przypisu"/>
    <w:basedOn w:val="Normalny"/>
    <w:link w:val="TekstprzypisudolnegoZnak"/>
    <w:uiPriority w:val="99"/>
    <w:unhideWhenUsed/>
    <w:qFormat/>
    <w:rsid w:val="003C144D"/>
    <w:pPr>
      <w:spacing w:afterLines="120"/>
    </w:pPr>
    <w:rPr>
      <w:rFonts w:ascii="Calibri" w:eastAsia="Calibri" w:hAnsi="Calibri"/>
      <w:sz w:val="20"/>
      <w:szCs w:val="20"/>
      <w:lang w:eastAsia="en-US"/>
    </w:rPr>
  </w:style>
  <w:style w:type="character" w:customStyle="1" w:styleId="TekstprzypisudolnegoZnak">
    <w:name w:val="Tekst przypisu dolnego Znak"/>
    <w:aliases w:val="Znak Znak,Текст сноски Знак Znak,Текст сноски Знак1 Знак Знак Znak,Текст сноски Знак Знак Знак Знак Znak,Текст сноски Знак1 Знак Знак Знак Знак Znak,Текст сноски Знак Знак Знак Знак Знак Знак Znak,Tekst przypisu Znak"/>
    <w:basedOn w:val="Domylnaczcionkaakapitu"/>
    <w:link w:val="Tekstprzypisudolnego"/>
    <w:uiPriority w:val="99"/>
    <w:rsid w:val="003C144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5729</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cp:lastModifiedBy>Piotr Andrusiewicz</cp:lastModifiedBy>
  <cp:revision>2</cp:revision>
  <cp:lastPrinted>2020-01-20T11:24:00Z</cp:lastPrinted>
  <dcterms:created xsi:type="dcterms:W3CDTF">2025-09-22T10:11:00Z</dcterms:created>
  <dcterms:modified xsi:type="dcterms:W3CDTF">2025-09-22T10:11:00Z</dcterms:modified>
</cp:coreProperties>
</file>