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AC82" w14:textId="77777777" w:rsidR="00C656B2" w:rsidRPr="006C0DF6" w:rsidRDefault="00C656B2" w:rsidP="00C656B2">
      <w:pPr>
        <w:widowControl w:val="0"/>
        <w:ind w:right="40"/>
        <w:jc w:val="right"/>
        <w:rPr>
          <w:rFonts w:eastAsia="Arial"/>
          <w:color w:val="000000"/>
          <w:sz w:val="22"/>
          <w:szCs w:val="22"/>
          <w:highlight w:val="yellow"/>
        </w:rPr>
      </w:pPr>
    </w:p>
    <w:p w14:paraId="6507A634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718014D2" w14:textId="77777777" w:rsidR="00C656B2" w:rsidRPr="0093059D" w:rsidRDefault="00C656B2" w:rsidP="00C656B2">
      <w:pPr>
        <w:tabs>
          <w:tab w:val="left" w:pos="360"/>
        </w:tabs>
        <w:rPr>
          <w:sz w:val="22"/>
          <w:szCs w:val="22"/>
        </w:rPr>
      </w:pPr>
      <w:r w:rsidRPr="0093059D">
        <w:rPr>
          <w:sz w:val="22"/>
          <w:szCs w:val="22"/>
        </w:rPr>
        <w:t>pi</w:t>
      </w:r>
      <w:r w:rsidR="002A2DEF" w:rsidRPr="0093059D">
        <w:rPr>
          <w:sz w:val="22"/>
          <w:szCs w:val="22"/>
        </w:rPr>
        <w:t>eczątka Szkoły Doktorskiej</w:t>
      </w:r>
    </w:p>
    <w:p w14:paraId="59ABA6C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29296507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34157D62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3777E926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</w:r>
      <w:r w:rsidR="00782CF4">
        <w:rPr>
          <w:rFonts w:eastAsia="Arial"/>
          <w:b/>
          <w:color w:val="000000"/>
          <w:sz w:val="22"/>
          <w:szCs w:val="22"/>
        </w:rPr>
        <w:t xml:space="preserve">W SZKOLE DOKTORSKIEJ </w:t>
      </w:r>
    </w:p>
    <w:p w14:paraId="0E383AC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E330A2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7"/>
        <w:gridCol w:w="6179"/>
      </w:tblGrid>
      <w:tr w:rsidR="00C656B2" w:rsidRPr="006C0DF6" w14:paraId="35B7FB38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71966AA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14846233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05C6C2E8" w14:textId="77777777" w:rsidTr="00FA1357">
        <w:trPr>
          <w:trHeight w:val="453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7220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0802D35" w14:textId="77777777" w:rsidR="00C656B2" w:rsidRDefault="005421A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Warsztat specjalistyczny 5</w:t>
            </w:r>
          </w:p>
          <w:p w14:paraId="30534690" w14:textId="77777777" w:rsidR="0093059D" w:rsidRPr="006C0DF6" w:rsidRDefault="005421A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Narracje biograficzne w literaturze</w:t>
            </w:r>
          </w:p>
        </w:tc>
      </w:tr>
      <w:tr w:rsidR="00B8291F" w:rsidRPr="006C0DF6" w14:paraId="3FBD6C08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E16C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8E7CD58" w14:textId="77777777" w:rsidR="00B8291F" w:rsidRPr="006C0DF6" w:rsidRDefault="005421A4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</w:tr>
      <w:tr w:rsidR="00C656B2" w:rsidRPr="006C0DF6" w14:paraId="3D104401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382F" w14:textId="77777777" w:rsidR="00C656B2" w:rsidRPr="006C0DF6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B0655A3" w14:textId="77777777" w:rsidR="00C656B2" w:rsidRPr="006C0DF6" w:rsidRDefault="005421A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</w:t>
            </w:r>
            <w:r w:rsidR="009305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3059D">
              <w:rPr>
                <w:sz w:val="22"/>
                <w:szCs w:val="22"/>
              </w:rPr>
              <w:t>prof. UKEN</w:t>
            </w:r>
          </w:p>
        </w:tc>
      </w:tr>
      <w:tr w:rsidR="00030BB4" w:rsidRPr="006C0DF6" w14:paraId="2083CF82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A285" w14:textId="77777777" w:rsidR="00030BB4" w:rsidRDefault="00030BB4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209F16" w14:textId="77777777" w:rsidR="00030BB4" w:rsidRPr="006C0DF6" w:rsidRDefault="005421A4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Aurelia Kotkiewicz</w:t>
            </w:r>
          </w:p>
        </w:tc>
      </w:tr>
      <w:tr w:rsidR="00C656B2" w:rsidRPr="006C0DF6" w14:paraId="7B799CBD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70C2" w14:textId="77777777" w:rsidR="00C656B2" w:rsidRPr="006C0DF6" w:rsidRDefault="000A5613" w:rsidP="00A260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akademicki, semestr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73ECE12" w14:textId="77777777" w:rsidR="0093059D" w:rsidRDefault="005421A4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  <w:p w14:paraId="0F744B4E" w14:textId="77777777" w:rsidR="00C656B2" w:rsidRPr="006C0DF6" w:rsidRDefault="005421A4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semestr </w:t>
            </w:r>
            <w:r w:rsidR="0093059D">
              <w:rPr>
                <w:sz w:val="22"/>
                <w:szCs w:val="22"/>
              </w:rPr>
              <w:t>VII</w:t>
            </w:r>
          </w:p>
        </w:tc>
      </w:tr>
      <w:tr w:rsidR="00030BB4" w:rsidRPr="006C0DF6" w14:paraId="2D0D691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01B7" w14:textId="77777777" w:rsidR="00030BB4" w:rsidRDefault="00030BB4" w:rsidP="00A26005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Dyscyplina</w:t>
            </w:r>
            <w:proofErr w:type="gramEnd"/>
            <w:r>
              <w:rPr>
                <w:b/>
                <w:sz w:val="22"/>
                <w:szCs w:val="22"/>
              </w:rPr>
              <w:t xml:space="preserve"> której dotyczy przedmiot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A71711E" w14:textId="77777777" w:rsidR="00030BB4" w:rsidRPr="006C0DF6" w:rsidRDefault="005421A4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Literaturoznawstwo</w:t>
            </w:r>
          </w:p>
        </w:tc>
      </w:tr>
      <w:tr w:rsidR="000A5613" w:rsidRPr="006C0DF6" w14:paraId="7A1CF990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2F82" w14:textId="77777777" w:rsidR="000A5613" w:rsidRPr="006C0DF6" w:rsidRDefault="000A5613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>
              <w:rPr>
                <w:b/>
                <w:sz w:val="22"/>
                <w:szCs w:val="22"/>
              </w:rPr>
              <w:t>ba godzin dydaktycznych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4D9945A" w14:textId="77777777" w:rsidR="000A5613" w:rsidRPr="006C0DF6" w:rsidRDefault="005421A4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56B2" w:rsidRPr="006C0DF6" w14:paraId="1540AECE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045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37687B3" w14:textId="77777777" w:rsidR="00C656B2" w:rsidRPr="006C0DF6" w:rsidRDefault="0093059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1357" w:rsidRPr="006C0DF6" w14:paraId="34FE5A67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EC0F7" w14:textId="77777777" w:rsidR="00FA1357" w:rsidRPr="00EC6F19" w:rsidRDefault="00FA1357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zaliczenia przedmiotu </w:t>
            </w:r>
            <w:r w:rsidRPr="00FA1357">
              <w:rPr>
                <w:sz w:val="22"/>
                <w:szCs w:val="22"/>
              </w:rPr>
              <w:t>(zaliczenie, zaliczenie z oceną, egzamin)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32BDC369" w14:textId="77777777" w:rsidR="00FA1357" w:rsidRPr="006C0DF6" w:rsidRDefault="0093059D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5421A4">
              <w:rPr>
                <w:sz w:val="22"/>
                <w:szCs w:val="22"/>
              </w:rPr>
              <w:t>aliczenie</w:t>
            </w:r>
          </w:p>
        </w:tc>
      </w:tr>
      <w:tr w:rsidR="00393437" w:rsidRPr="006C0DF6" w14:paraId="139408ED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F14B" w14:textId="77777777" w:rsidR="00393437" w:rsidRDefault="00393437" w:rsidP="00C23D46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</w:p>
          <w:p w14:paraId="2FDB95DA" w14:textId="77777777" w:rsidR="00EC6F19" w:rsidRPr="006C0DF6" w:rsidRDefault="00EC6F19" w:rsidP="00C23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6108A3D" w14:textId="77777777" w:rsidR="00393437" w:rsidRPr="006C0DF6" w:rsidRDefault="005421A4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Aktywne uczestnictwo we wszystkich zajęciach</w:t>
            </w:r>
            <w:r w:rsidR="0093059D">
              <w:rPr>
                <w:sz w:val="22"/>
                <w:szCs w:val="22"/>
              </w:rPr>
              <w:t>, rozmowa zaliczeniowa</w:t>
            </w:r>
          </w:p>
        </w:tc>
      </w:tr>
      <w:tr w:rsidR="00A24C99" w:rsidRPr="006C0DF6" w14:paraId="3B9F510C" w14:textId="77777777" w:rsidTr="00FA1357"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71981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  <w:r w:rsidRPr="00EC6F19">
              <w:rPr>
                <w:b/>
                <w:sz w:val="22"/>
                <w:szCs w:val="22"/>
              </w:rPr>
              <w:t>Warunki zaliczenia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24C99">
              <w:rPr>
                <w:b/>
                <w:sz w:val="22"/>
                <w:szCs w:val="22"/>
                <w:u w:val="single"/>
              </w:rPr>
              <w:t>dla obcokrajowców</w:t>
            </w:r>
          </w:p>
          <w:p w14:paraId="440A468D" w14:textId="77777777" w:rsidR="00A24C99" w:rsidRDefault="00A24C99" w:rsidP="00A24C99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9415D26" w14:textId="77777777" w:rsidR="00A24C99" w:rsidRPr="006C0DF6" w:rsidRDefault="005421A4" w:rsidP="00A2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dotyczy</w:t>
            </w:r>
          </w:p>
        </w:tc>
      </w:tr>
      <w:tr w:rsidR="00A26005" w:rsidRPr="006C0DF6" w14:paraId="6CF9416B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69F515D2" w14:textId="77777777" w:rsidR="00B8291F" w:rsidRDefault="00B8291F" w:rsidP="009305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A52F8AB" w14:textId="77777777" w:rsidR="0093059D" w:rsidRDefault="0093059D" w:rsidP="0093059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14:paraId="5C1AC117" w14:textId="77777777" w:rsidR="00531287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gramStart"/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Biografia  w</w:t>
            </w:r>
            <w:proofErr w:type="gramEnd"/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perspektywie interdyscyplinarnej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  <w:p w14:paraId="096E6AB2" w14:textId="77777777" w:rsidR="00531287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Różnorodność metod biograficznych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 </w:t>
            </w:r>
          </w:p>
          <w:p w14:paraId="6BFFF23F" w14:textId="77777777" w:rsidR="00531287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Pomiędzy faktem a fikcją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  <w:p w14:paraId="54FD54F2" w14:textId="77777777" w:rsidR="00531287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Narracja biograficzna. Tożsamość. Transgresja. Trauma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  <w:p w14:paraId="15B09DB6" w14:textId="77777777" w:rsidR="00531287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Relacje pomiędzy autorem, narratorem i bohaterem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339F01C5" w14:textId="77777777" w:rsidR="00B8291F" w:rsidRPr="00531287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kern w:val="2"/>
                <w:sz w:val="22"/>
                <w:szCs w:val="22"/>
                <w:lang w:eastAsia="en-US"/>
              </w:rPr>
              <w:t>Biografia i autobiografia. Autorefleksja. Rekonstrukcja pamięci.</w:t>
            </w:r>
          </w:p>
          <w:p w14:paraId="7613B44F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93437" w:rsidRPr="00470ADA" w14:paraId="78C9B17A" w14:textId="77777777" w:rsidTr="00FA135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7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967D" w14:textId="77777777" w:rsidR="00393437" w:rsidRDefault="00393437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 xml:space="preserve">Literatura </w:t>
            </w:r>
          </w:p>
          <w:p w14:paraId="554D138C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8F3CF69" w14:textId="77777777" w:rsidR="005B3499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C6891B1" w14:textId="77777777" w:rsidR="005B3499" w:rsidRPr="00B37EC6" w:rsidRDefault="005B3499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22A9DCAA" w14:textId="77777777" w:rsidR="00393437" w:rsidRDefault="00393437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83236C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F2D2E1" w14:textId="77777777" w:rsidR="00EC6F19" w:rsidRDefault="00EC6F19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90EA1E" w14:textId="77777777" w:rsidR="00DB2E54" w:rsidRDefault="00DB2E54" w:rsidP="00E72B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E72355A" w14:textId="77777777" w:rsidR="00531287" w:rsidRPr="00531287" w:rsidRDefault="00531287" w:rsidP="00531287">
            <w:pPr>
              <w:spacing w:after="160" w:line="259" w:lineRule="auto"/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53128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lastRenderedPageBreak/>
              <w:t>Teksty</w:t>
            </w:r>
          </w:p>
          <w:p w14:paraId="6E7576DD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Głowiński M.,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Czarne sezony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Kraków 2002</w:t>
            </w:r>
          </w:p>
          <w:p w14:paraId="2B5DECD4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Jerofiejew W.,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Moskwa-Pietuszki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przeł. A. Drawicz, Wrocław 1994</w:t>
            </w:r>
          </w:p>
          <w:p w14:paraId="4D535443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Lichaczow D.,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Wspomnienia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przeł. B. Żyłko, Warszawa 2016</w:t>
            </w:r>
          </w:p>
          <w:p w14:paraId="10D4609D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proofErr w:type="spellStart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Polcz</w:t>
            </w:r>
            <w:proofErr w:type="spellEnd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A.,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Kobieta na froncie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przeł. K. Wilamowska, Warszawa 2023</w:t>
            </w:r>
          </w:p>
          <w:p w14:paraId="3E8B2B72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Pollack M.,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Topografia pamięci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, przeł. K. </w:t>
            </w:r>
            <w:proofErr w:type="spellStart"/>
            <w:proofErr w:type="gramStart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Niedenthal</w:t>
            </w:r>
            <w:proofErr w:type="spellEnd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 Wołowiec</w:t>
            </w:r>
            <w:proofErr w:type="gramEnd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2017</w:t>
            </w:r>
          </w:p>
          <w:p w14:paraId="7C0E8808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Tokarczuk O.,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Czuły narrator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mowa noblowska 2019</w:t>
            </w:r>
          </w:p>
          <w:p w14:paraId="54859005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Tuszyńska A.,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Narzeczona Schulza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Kraków 2015</w:t>
            </w:r>
          </w:p>
          <w:p w14:paraId="22F2E610" w14:textId="77777777" w:rsidR="00531287" w:rsidRPr="00531287" w:rsidRDefault="00531287" w:rsidP="00531287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531287">
              <w:rPr>
                <w:b/>
                <w:bCs/>
                <w:sz w:val="22"/>
                <w:szCs w:val="22"/>
              </w:rPr>
              <w:t>Opracowania</w:t>
            </w:r>
          </w:p>
          <w:p w14:paraId="5B70A9E9" w14:textId="77777777" w:rsidR="00531287" w:rsidRPr="003E045B" w:rsidRDefault="00531287" w:rsidP="0093059D">
            <w:pPr>
              <w:spacing w:line="360" w:lineRule="auto"/>
              <w:jc w:val="both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Całek A.,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Biografia naukowa: od koncepcji do narracji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Kraków 2013</w:t>
            </w:r>
          </w:p>
          <w:p w14:paraId="0C332F08" w14:textId="77777777" w:rsidR="00531287" w:rsidRPr="00531287" w:rsidRDefault="00531287" w:rsidP="0093059D">
            <w:pPr>
              <w:spacing w:line="360" w:lineRule="auto"/>
              <w:rPr>
                <w:sz w:val="22"/>
                <w:szCs w:val="22"/>
              </w:rPr>
            </w:pPr>
            <w:r w:rsidRPr="00531287">
              <w:rPr>
                <w:sz w:val="22"/>
                <w:szCs w:val="22"/>
              </w:rPr>
              <w:t xml:space="preserve">Czermińska M., </w:t>
            </w:r>
            <w:r w:rsidRPr="00531287">
              <w:rPr>
                <w:i/>
                <w:iCs/>
                <w:sz w:val="22"/>
                <w:szCs w:val="22"/>
              </w:rPr>
              <w:t xml:space="preserve">Autobiograficzny trójkąt. Świadectwo, wyznanie </w:t>
            </w:r>
            <w:r w:rsidR="003E045B">
              <w:rPr>
                <w:i/>
                <w:iCs/>
                <w:sz w:val="22"/>
                <w:szCs w:val="22"/>
              </w:rPr>
              <w:br/>
            </w:r>
            <w:r w:rsidRPr="00531287">
              <w:rPr>
                <w:i/>
                <w:iCs/>
                <w:sz w:val="22"/>
                <w:szCs w:val="22"/>
              </w:rPr>
              <w:t>i</w:t>
            </w:r>
            <w:r w:rsidR="003E045B">
              <w:rPr>
                <w:i/>
                <w:iCs/>
                <w:sz w:val="22"/>
                <w:szCs w:val="22"/>
              </w:rPr>
              <w:t xml:space="preserve"> w</w:t>
            </w:r>
            <w:r w:rsidRPr="00531287">
              <w:rPr>
                <w:i/>
                <w:iCs/>
                <w:sz w:val="22"/>
                <w:szCs w:val="22"/>
              </w:rPr>
              <w:t>yzwanie</w:t>
            </w:r>
            <w:r w:rsidRPr="00531287">
              <w:rPr>
                <w:sz w:val="22"/>
                <w:szCs w:val="22"/>
              </w:rPr>
              <w:t>, Kraków 2002</w:t>
            </w:r>
          </w:p>
          <w:p w14:paraId="22A00227" w14:textId="77777777" w:rsidR="00531287" w:rsidRPr="00531287" w:rsidRDefault="00531287" w:rsidP="0093059D">
            <w:pPr>
              <w:spacing w:line="360" w:lineRule="auto"/>
              <w:rPr>
                <w:sz w:val="22"/>
                <w:szCs w:val="22"/>
              </w:rPr>
            </w:pPr>
            <w:r w:rsidRPr="00531287">
              <w:rPr>
                <w:sz w:val="22"/>
                <w:szCs w:val="22"/>
              </w:rPr>
              <w:t xml:space="preserve">Madejski J., </w:t>
            </w:r>
            <w:r w:rsidRPr="00531287">
              <w:rPr>
                <w:i/>
                <w:iCs/>
                <w:sz w:val="22"/>
                <w:szCs w:val="22"/>
              </w:rPr>
              <w:t>Praktykowanie autobiografii. Przyczynki do literatury dokumentu osobistego</w:t>
            </w:r>
            <w:r w:rsidR="003E045B">
              <w:rPr>
                <w:i/>
                <w:iCs/>
                <w:sz w:val="22"/>
                <w:szCs w:val="22"/>
              </w:rPr>
              <w:t xml:space="preserve"> </w:t>
            </w:r>
            <w:r w:rsidRPr="00531287">
              <w:rPr>
                <w:i/>
                <w:iCs/>
                <w:sz w:val="22"/>
                <w:szCs w:val="22"/>
              </w:rPr>
              <w:t>i biografistyki</w:t>
            </w:r>
            <w:r w:rsidRPr="00531287">
              <w:rPr>
                <w:sz w:val="22"/>
                <w:szCs w:val="22"/>
              </w:rPr>
              <w:t>, Szczecin 2017</w:t>
            </w:r>
          </w:p>
          <w:p w14:paraId="6F7F4724" w14:textId="77777777" w:rsidR="00531287" w:rsidRPr="00531287" w:rsidRDefault="00531287" w:rsidP="0093059D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531287">
              <w:rPr>
                <w:sz w:val="22"/>
                <w:szCs w:val="22"/>
              </w:rPr>
              <w:t>Pekaniec</w:t>
            </w:r>
            <w:proofErr w:type="spellEnd"/>
            <w:r w:rsidRPr="00531287">
              <w:rPr>
                <w:sz w:val="22"/>
                <w:szCs w:val="22"/>
              </w:rPr>
              <w:t xml:space="preserve"> A., </w:t>
            </w:r>
            <w:proofErr w:type="spellStart"/>
            <w:r w:rsidRPr="00531287">
              <w:rPr>
                <w:i/>
                <w:iCs/>
                <w:sz w:val="22"/>
                <w:szCs w:val="22"/>
              </w:rPr>
              <w:t>Autobiografki</w:t>
            </w:r>
            <w:proofErr w:type="spellEnd"/>
            <w:r w:rsidRPr="00531287">
              <w:rPr>
                <w:i/>
                <w:iCs/>
                <w:sz w:val="22"/>
                <w:szCs w:val="22"/>
              </w:rPr>
              <w:t>. Szkice o literaturze dokumentu</w:t>
            </w:r>
            <w:r w:rsidR="003E045B">
              <w:rPr>
                <w:i/>
                <w:iCs/>
                <w:sz w:val="22"/>
                <w:szCs w:val="22"/>
              </w:rPr>
              <w:t xml:space="preserve"> </w:t>
            </w:r>
            <w:r w:rsidRPr="00531287">
              <w:rPr>
                <w:i/>
                <w:iCs/>
                <w:sz w:val="22"/>
                <w:szCs w:val="22"/>
              </w:rPr>
              <w:t>osobistego kobiet</w:t>
            </w:r>
            <w:r w:rsidRPr="00531287">
              <w:rPr>
                <w:sz w:val="22"/>
                <w:szCs w:val="22"/>
              </w:rPr>
              <w:t>, Kraków 2020</w:t>
            </w:r>
          </w:p>
          <w:p w14:paraId="00D91A08" w14:textId="77777777" w:rsidR="00531287" w:rsidRPr="00531287" w:rsidRDefault="00531287" w:rsidP="009305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1287">
              <w:rPr>
                <w:sz w:val="22"/>
                <w:szCs w:val="22"/>
              </w:rPr>
              <w:t>„</w:t>
            </w:r>
            <w:proofErr w:type="spellStart"/>
            <w:r w:rsidRPr="00531287">
              <w:rPr>
                <w:sz w:val="22"/>
                <w:szCs w:val="22"/>
              </w:rPr>
              <w:t>Annales</w:t>
            </w:r>
            <w:proofErr w:type="spellEnd"/>
            <w:r w:rsidRPr="00531287">
              <w:rPr>
                <w:sz w:val="22"/>
                <w:szCs w:val="22"/>
              </w:rPr>
              <w:t xml:space="preserve"> </w:t>
            </w:r>
            <w:proofErr w:type="spellStart"/>
            <w:r w:rsidRPr="00531287">
              <w:rPr>
                <w:sz w:val="22"/>
                <w:szCs w:val="22"/>
              </w:rPr>
              <w:t>Universitais</w:t>
            </w:r>
            <w:proofErr w:type="spellEnd"/>
            <w:r w:rsidRPr="00531287">
              <w:rPr>
                <w:sz w:val="22"/>
                <w:szCs w:val="22"/>
              </w:rPr>
              <w:t xml:space="preserve"> </w:t>
            </w:r>
            <w:proofErr w:type="spellStart"/>
            <w:r w:rsidRPr="00531287">
              <w:rPr>
                <w:sz w:val="22"/>
                <w:szCs w:val="22"/>
              </w:rPr>
              <w:t>Paedagogicae</w:t>
            </w:r>
            <w:proofErr w:type="spellEnd"/>
            <w:r w:rsidRPr="00531287">
              <w:rPr>
                <w:sz w:val="22"/>
                <w:szCs w:val="22"/>
              </w:rPr>
              <w:t xml:space="preserve"> </w:t>
            </w:r>
            <w:proofErr w:type="spellStart"/>
            <w:r w:rsidRPr="00531287">
              <w:rPr>
                <w:sz w:val="22"/>
                <w:szCs w:val="22"/>
              </w:rPr>
              <w:t>Cracoviensis</w:t>
            </w:r>
            <w:proofErr w:type="spellEnd"/>
            <w:r w:rsidRPr="00531287">
              <w:rPr>
                <w:sz w:val="22"/>
                <w:szCs w:val="22"/>
              </w:rPr>
              <w:t>”, „Studia Poetica IV”,</w:t>
            </w:r>
            <w:r w:rsidR="003E045B">
              <w:rPr>
                <w:sz w:val="22"/>
                <w:szCs w:val="22"/>
              </w:rPr>
              <w:t xml:space="preserve"> </w:t>
            </w:r>
            <w:r w:rsidRPr="00531287">
              <w:rPr>
                <w:i/>
                <w:iCs/>
                <w:sz w:val="22"/>
                <w:szCs w:val="22"/>
              </w:rPr>
              <w:t xml:space="preserve">Biografie i </w:t>
            </w:r>
            <w:proofErr w:type="spellStart"/>
            <w:r w:rsidRPr="00531287">
              <w:rPr>
                <w:i/>
                <w:iCs/>
                <w:sz w:val="22"/>
                <w:szCs w:val="22"/>
              </w:rPr>
              <w:t>biografizacje</w:t>
            </w:r>
            <w:proofErr w:type="spellEnd"/>
            <w:r w:rsidRPr="00531287">
              <w:rPr>
                <w:i/>
                <w:iCs/>
                <w:sz w:val="22"/>
                <w:szCs w:val="22"/>
              </w:rPr>
              <w:t xml:space="preserve"> w literaturze i kulturze</w:t>
            </w:r>
            <w:r w:rsidRPr="00531287">
              <w:rPr>
                <w:sz w:val="22"/>
                <w:szCs w:val="22"/>
              </w:rPr>
              <w:t>, Kraków 2016</w:t>
            </w:r>
          </w:p>
          <w:p w14:paraId="23C85264" w14:textId="77777777" w:rsidR="00531287" w:rsidRPr="003E045B" w:rsidRDefault="00531287" w:rsidP="0093059D">
            <w:pPr>
              <w:spacing w:line="360" w:lineRule="auto"/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„Poznańskie Studia Polonistyczne. Seria Literacka</w:t>
            </w:r>
            <w:proofErr w:type="gramStart"/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”, 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Z</w:t>
            </w:r>
            <w:proofErr w:type="gramEnd"/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 xml:space="preserve"> warsztatu</w:t>
            </w:r>
            <w:r w:rsid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 xml:space="preserve"> </w:t>
            </w:r>
            <w:r w:rsidRPr="003E045B"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  <w:t>biografa</w:t>
            </w:r>
            <w:r w:rsidRPr="003E045B">
              <w:rPr>
                <w:rFonts w:eastAsia="Calibri"/>
                <w:kern w:val="2"/>
                <w:sz w:val="22"/>
                <w:szCs w:val="22"/>
                <w:lang w:eastAsia="en-US"/>
              </w:rPr>
              <w:t>, Poznań 2019, nr 35</w:t>
            </w:r>
          </w:p>
          <w:p w14:paraId="570D839F" w14:textId="77777777" w:rsidR="00393437" w:rsidRPr="003E045B" w:rsidRDefault="00531287" w:rsidP="009305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31287">
              <w:rPr>
                <w:sz w:val="22"/>
                <w:szCs w:val="22"/>
              </w:rPr>
              <w:t xml:space="preserve">„Teksty Drugie”, </w:t>
            </w:r>
            <w:r w:rsidRPr="00531287">
              <w:rPr>
                <w:i/>
                <w:iCs/>
                <w:sz w:val="22"/>
                <w:szCs w:val="22"/>
              </w:rPr>
              <w:t>Biografie</w:t>
            </w:r>
            <w:r w:rsidRPr="00531287">
              <w:rPr>
                <w:sz w:val="22"/>
                <w:szCs w:val="22"/>
              </w:rPr>
              <w:t>, Warszawa 2019, nr 1</w:t>
            </w:r>
          </w:p>
          <w:p w14:paraId="3C7F4011" w14:textId="77777777" w:rsidR="00393437" w:rsidRPr="00B37EC6" w:rsidRDefault="00393437" w:rsidP="00E72B49">
            <w:pPr>
              <w:rPr>
                <w:sz w:val="22"/>
                <w:szCs w:val="22"/>
              </w:rPr>
            </w:pPr>
          </w:p>
        </w:tc>
      </w:tr>
    </w:tbl>
    <w:p w14:paraId="6CAA8556" w14:textId="77777777" w:rsidR="00E72B49" w:rsidRDefault="00E72B49"/>
    <w:p w14:paraId="64CA235C" w14:textId="77777777" w:rsidR="00DB2E54" w:rsidRDefault="00DB2E54">
      <w:pPr>
        <w:rPr>
          <w:b/>
          <w:bCs/>
        </w:rPr>
      </w:pPr>
    </w:p>
    <w:p w14:paraId="39BB68A6" w14:textId="77777777" w:rsidR="00DB2E54" w:rsidRDefault="00DB2E54">
      <w:pPr>
        <w:rPr>
          <w:b/>
          <w:bCs/>
        </w:rPr>
      </w:pPr>
    </w:p>
    <w:p w14:paraId="65AA752E" w14:textId="77777777" w:rsidR="00DB2E54" w:rsidRDefault="00DB2E54">
      <w:pPr>
        <w:rPr>
          <w:b/>
          <w:bCs/>
        </w:rPr>
      </w:pPr>
    </w:p>
    <w:p w14:paraId="575E4D7C" w14:textId="77777777" w:rsidR="0093059D" w:rsidRDefault="0093059D">
      <w:pPr>
        <w:rPr>
          <w:b/>
          <w:bCs/>
          <w:sz w:val="22"/>
          <w:szCs w:val="22"/>
        </w:rPr>
      </w:pPr>
    </w:p>
    <w:p w14:paraId="57CF7DD7" w14:textId="77777777" w:rsidR="0093059D" w:rsidRDefault="0093059D">
      <w:pPr>
        <w:rPr>
          <w:b/>
          <w:bCs/>
          <w:sz w:val="22"/>
          <w:szCs w:val="22"/>
        </w:rPr>
      </w:pPr>
    </w:p>
    <w:p w14:paraId="4E1B7B3E" w14:textId="77777777" w:rsidR="0093059D" w:rsidRDefault="0093059D">
      <w:pPr>
        <w:rPr>
          <w:b/>
          <w:bCs/>
          <w:sz w:val="22"/>
          <w:szCs w:val="22"/>
        </w:rPr>
      </w:pPr>
    </w:p>
    <w:p w14:paraId="0F53E712" w14:textId="77777777" w:rsidR="0093059D" w:rsidRDefault="0093059D">
      <w:pPr>
        <w:rPr>
          <w:b/>
          <w:bCs/>
          <w:sz w:val="22"/>
          <w:szCs w:val="22"/>
        </w:rPr>
      </w:pPr>
    </w:p>
    <w:p w14:paraId="20D46672" w14:textId="77777777" w:rsidR="0093059D" w:rsidRDefault="0093059D">
      <w:pPr>
        <w:rPr>
          <w:b/>
          <w:bCs/>
          <w:sz w:val="22"/>
          <w:szCs w:val="22"/>
        </w:rPr>
      </w:pPr>
    </w:p>
    <w:p w14:paraId="0F6AF324" w14:textId="77777777" w:rsidR="0093059D" w:rsidRDefault="0093059D">
      <w:pPr>
        <w:rPr>
          <w:b/>
          <w:bCs/>
          <w:sz w:val="22"/>
          <w:szCs w:val="22"/>
        </w:rPr>
      </w:pPr>
    </w:p>
    <w:p w14:paraId="14FE69BF" w14:textId="77777777" w:rsidR="0093059D" w:rsidRDefault="0093059D">
      <w:pPr>
        <w:rPr>
          <w:b/>
          <w:bCs/>
          <w:sz w:val="22"/>
          <w:szCs w:val="22"/>
        </w:rPr>
      </w:pPr>
    </w:p>
    <w:p w14:paraId="7F2B8AAA" w14:textId="77777777" w:rsidR="0093059D" w:rsidRDefault="0093059D">
      <w:pPr>
        <w:rPr>
          <w:b/>
          <w:bCs/>
          <w:sz w:val="22"/>
          <w:szCs w:val="22"/>
        </w:rPr>
      </w:pPr>
    </w:p>
    <w:p w14:paraId="4473AA7F" w14:textId="77777777" w:rsidR="0093059D" w:rsidRDefault="0093059D">
      <w:pPr>
        <w:rPr>
          <w:b/>
          <w:bCs/>
          <w:sz w:val="22"/>
          <w:szCs w:val="22"/>
        </w:rPr>
      </w:pPr>
    </w:p>
    <w:p w14:paraId="2460A507" w14:textId="77777777" w:rsidR="0093059D" w:rsidRDefault="0093059D">
      <w:pPr>
        <w:rPr>
          <w:b/>
          <w:bCs/>
          <w:sz w:val="22"/>
          <w:szCs w:val="22"/>
        </w:rPr>
      </w:pPr>
    </w:p>
    <w:p w14:paraId="2AA7BDAF" w14:textId="77777777" w:rsidR="0093059D" w:rsidRDefault="0093059D">
      <w:pPr>
        <w:rPr>
          <w:b/>
          <w:bCs/>
          <w:sz w:val="22"/>
          <w:szCs w:val="22"/>
        </w:rPr>
      </w:pPr>
    </w:p>
    <w:p w14:paraId="0024A8A3" w14:textId="77777777" w:rsidR="0093059D" w:rsidRDefault="0093059D">
      <w:pPr>
        <w:rPr>
          <w:b/>
          <w:bCs/>
          <w:sz w:val="22"/>
          <w:szCs w:val="22"/>
        </w:rPr>
      </w:pPr>
    </w:p>
    <w:p w14:paraId="19662253" w14:textId="77777777" w:rsidR="0093059D" w:rsidRDefault="0093059D">
      <w:pPr>
        <w:rPr>
          <w:b/>
          <w:bCs/>
          <w:sz w:val="22"/>
          <w:szCs w:val="22"/>
        </w:rPr>
      </w:pPr>
    </w:p>
    <w:p w14:paraId="7E3F8AF7" w14:textId="77777777" w:rsidR="0093059D" w:rsidRDefault="0093059D">
      <w:pPr>
        <w:rPr>
          <w:b/>
          <w:bCs/>
          <w:sz w:val="22"/>
          <w:szCs w:val="22"/>
        </w:rPr>
      </w:pPr>
    </w:p>
    <w:p w14:paraId="66C31281" w14:textId="77777777" w:rsidR="0093059D" w:rsidRDefault="0093059D">
      <w:pPr>
        <w:rPr>
          <w:b/>
          <w:bCs/>
          <w:sz w:val="22"/>
          <w:szCs w:val="22"/>
        </w:rPr>
      </w:pPr>
    </w:p>
    <w:p w14:paraId="64A9DD1E" w14:textId="77777777" w:rsidR="0093059D" w:rsidRDefault="0093059D">
      <w:pPr>
        <w:rPr>
          <w:b/>
          <w:bCs/>
          <w:sz w:val="22"/>
          <w:szCs w:val="22"/>
        </w:rPr>
      </w:pPr>
    </w:p>
    <w:p w14:paraId="6394A435" w14:textId="77777777" w:rsidR="0093059D" w:rsidRDefault="0093059D">
      <w:pPr>
        <w:rPr>
          <w:b/>
          <w:bCs/>
          <w:sz w:val="22"/>
          <w:szCs w:val="22"/>
        </w:rPr>
      </w:pPr>
    </w:p>
    <w:p w14:paraId="586C7D10" w14:textId="77777777" w:rsidR="0093059D" w:rsidRDefault="0093059D">
      <w:pPr>
        <w:rPr>
          <w:b/>
          <w:bCs/>
          <w:sz w:val="22"/>
          <w:szCs w:val="22"/>
        </w:rPr>
      </w:pPr>
    </w:p>
    <w:p w14:paraId="5506B9A9" w14:textId="77777777" w:rsidR="0093059D" w:rsidRDefault="0093059D">
      <w:pPr>
        <w:rPr>
          <w:b/>
          <w:bCs/>
          <w:sz w:val="22"/>
          <w:szCs w:val="22"/>
        </w:rPr>
      </w:pPr>
    </w:p>
    <w:p w14:paraId="7E0D62FB" w14:textId="77777777" w:rsidR="00E72B49" w:rsidRPr="0093059D" w:rsidRDefault="00E72B49">
      <w:pPr>
        <w:rPr>
          <w:b/>
          <w:bCs/>
          <w:sz w:val="22"/>
          <w:szCs w:val="22"/>
        </w:rPr>
      </w:pPr>
      <w:r w:rsidRPr="0093059D">
        <w:rPr>
          <w:b/>
          <w:bCs/>
          <w:sz w:val="22"/>
          <w:szCs w:val="22"/>
        </w:rPr>
        <w:lastRenderedPageBreak/>
        <w:t xml:space="preserve">EFEKTY I WERYFIKACJA </w:t>
      </w:r>
    </w:p>
    <w:p w14:paraId="629B282C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3895"/>
        <w:gridCol w:w="4329"/>
      </w:tblGrid>
      <w:tr w:rsidR="00337FB5" w:rsidRPr="0038320A" w14:paraId="38B0535C" w14:textId="77777777" w:rsidTr="00E72B49">
        <w:tc>
          <w:tcPr>
            <w:tcW w:w="1132" w:type="dxa"/>
            <w:tcBorders>
              <w:bottom w:val="single" w:sz="4" w:space="0" w:color="auto"/>
            </w:tcBorders>
          </w:tcPr>
          <w:p w14:paraId="75611CE3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eastAsia="en-US"/>
              </w:rPr>
            </w:pPr>
            <w:r w:rsidRPr="0093059D">
              <w:rPr>
                <w:rFonts w:ascii="Times New Roman" w:hAnsi="Times New Roman" w:cs="Times New Roman"/>
                <w:b/>
                <w:lang w:eastAsia="en-US"/>
              </w:rPr>
              <w:t>Sym</w:t>
            </w:r>
            <w:r w:rsidR="00E72B49" w:rsidRPr="0093059D">
              <w:rPr>
                <w:rFonts w:ascii="Times New Roman" w:hAnsi="Times New Roman" w:cs="Times New Roman"/>
                <w:b/>
                <w:lang w:eastAsia="en-US"/>
              </w:rPr>
              <w:t>bol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99E28CD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b/>
                <w:lang w:val="pl-PL" w:eastAsia="en-US"/>
              </w:rPr>
              <w:t>Opis efektu uczenia się w Szkole Doktorskiej</w:t>
            </w:r>
            <w:r w:rsidR="00E72B49" w:rsidRPr="0093059D">
              <w:rPr>
                <w:rFonts w:ascii="Times New Roman" w:hAnsi="Times New Roman" w:cs="Times New Roman"/>
                <w:b/>
                <w:lang w:val="pl-PL" w:eastAsia="en-US"/>
              </w:rPr>
              <w:t xml:space="preserve">* 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3900F86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b/>
                <w:lang w:val="pl-PL" w:eastAsia="en-US"/>
              </w:rPr>
              <w:t xml:space="preserve">Formy weryfikacji osiągnięcia efektów uczenia się </w:t>
            </w:r>
            <w:r w:rsidR="00E72B49" w:rsidRPr="0093059D">
              <w:rPr>
                <w:rFonts w:ascii="Times New Roman" w:hAnsi="Times New Roman" w:cs="Times New Roman"/>
                <w:b/>
                <w:lang w:val="pl-PL" w:eastAsia="en-US"/>
              </w:rPr>
              <w:t>w ramach przedmiotu</w:t>
            </w:r>
          </w:p>
        </w:tc>
      </w:tr>
      <w:tr w:rsidR="00337FB5" w:rsidRPr="0038320A" w14:paraId="65F16E8A" w14:textId="77777777" w:rsidTr="00E72B49">
        <w:tc>
          <w:tcPr>
            <w:tcW w:w="1132" w:type="dxa"/>
          </w:tcPr>
          <w:p w14:paraId="5F7AB56E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W2</w:t>
            </w:r>
          </w:p>
        </w:tc>
        <w:tc>
          <w:tcPr>
            <w:tcW w:w="3895" w:type="dxa"/>
          </w:tcPr>
          <w:p w14:paraId="018F21F8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329" w:type="dxa"/>
          </w:tcPr>
          <w:p w14:paraId="6B16D4DF" w14:textId="77777777" w:rsidR="00337FB5" w:rsidRPr="0093059D" w:rsidRDefault="0093059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aliczenie</w:t>
            </w:r>
            <w:r w:rsidR="003E045B" w:rsidRPr="0093059D">
              <w:rPr>
                <w:rFonts w:ascii="Times New Roman" w:hAnsi="Times New Roman" w:cs="Times New Roman"/>
                <w:lang w:val="pl-PL" w:eastAsia="en-US"/>
              </w:rPr>
              <w:t xml:space="preserve"> ustne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 xml:space="preserve"> </w:t>
            </w:r>
          </w:p>
        </w:tc>
      </w:tr>
      <w:tr w:rsidR="00337FB5" w:rsidRPr="0038320A" w14:paraId="68D5A83F" w14:textId="77777777" w:rsidTr="00E72B49">
        <w:tc>
          <w:tcPr>
            <w:tcW w:w="1132" w:type="dxa"/>
          </w:tcPr>
          <w:p w14:paraId="7A2A8F5A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W3</w:t>
            </w:r>
          </w:p>
        </w:tc>
        <w:tc>
          <w:tcPr>
            <w:tcW w:w="3895" w:type="dxa"/>
          </w:tcPr>
          <w:p w14:paraId="4DCA6D20" w14:textId="77777777" w:rsidR="00337FB5" w:rsidRPr="0093059D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zna i rozumie metodologię badań w danej dziedzinie</w:t>
            </w:r>
          </w:p>
        </w:tc>
        <w:tc>
          <w:tcPr>
            <w:tcW w:w="4329" w:type="dxa"/>
          </w:tcPr>
          <w:p w14:paraId="69C94129" w14:textId="77777777" w:rsidR="00337FB5" w:rsidRPr="0093059D" w:rsidRDefault="0093059D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aliczenie ustne</w:t>
            </w:r>
          </w:p>
        </w:tc>
      </w:tr>
      <w:tr w:rsidR="00337FB5" w:rsidRPr="0038320A" w14:paraId="70CD95CD" w14:textId="77777777" w:rsidTr="00E72B49">
        <w:tc>
          <w:tcPr>
            <w:tcW w:w="1132" w:type="dxa"/>
          </w:tcPr>
          <w:p w14:paraId="67A4575F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U3</w:t>
            </w:r>
          </w:p>
        </w:tc>
        <w:tc>
          <w:tcPr>
            <w:tcW w:w="3895" w:type="dxa"/>
          </w:tcPr>
          <w:p w14:paraId="26B8B33A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 xml:space="preserve">potrafi wykorzystując posiadaną wiedzę, dokonywać krytycznej analizy i oceny rezultatów badań, działalności eksperckiej i innych prac o charakterze twórczym i ich wkładu w rozwój wiedzy, kultury i sztuki </w:t>
            </w:r>
          </w:p>
        </w:tc>
        <w:tc>
          <w:tcPr>
            <w:tcW w:w="4329" w:type="dxa"/>
          </w:tcPr>
          <w:p w14:paraId="16C07823" w14:textId="77777777" w:rsidR="00337FB5" w:rsidRPr="0093059D" w:rsidRDefault="0093059D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93059D">
              <w:rPr>
                <w:rFonts w:ascii="Times New Roman" w:hAnsi="Times New Roman" w:cs="SimSun"/>
              </w:rPr>
              <w:t>k</w:t>
            </w:r>
            <w:r w:rsidR="006535D2" w:rsidRPr="0093059D">
              <w:rPr>
                <w:rFonts w:ascii="Times New Roman" w:hAnsi="Times New Roman" w:cs="SimSun"/>
              </w:rPr>
              <w:t>rótka prezentacja</w:t>
            </w:r>
          </w:p>
        </w:tc>
      </w:tr>
      <w:tr w:rsidR="00337FB5" w:rsidRPr="0093059D" w14:paraId="5304A7C9" w14:textId="77777777" w:rsidTr="00E72B49">
        <w:tc>
          <w:tcPr>
            <w:tcW w:w="1132" w:type="dxa"/>
          </w:tcPr>
          <w:p w14:paraId="19F8D76E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U5</w:t>
            </w:r>
          </w:p>
        </w:tc>
        <w:tc>
          <w:tcPr>
            <w:tcW w:w="3895" w:type="dxa"/>
          </w:tcPr>
          <w:p w14:paraId="7A6D5779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potrafi komunikować się na tematy specjalistyczne w stopniu umożliwiającym aktywne uczestnictwo w międzynarodowym środowisku naukowym lub artystycznym</w:t>
            </w:r>
          </w:p>
        </w:tc>
        <w:tc>
          <w:tcPr>
            <w:tcW w:w="4329" w:type="dxa"/>
          </w:tcPr>
          <w:p w14:paraId="4FC1A5DB" w14:textId="77777777" w:rsidR="00337FB5" w:rsidRPr="0093059D" w:rsidRDefault="0093059D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aliczenie ustne</w:t>
            </w:r>
          </w:p>
        </w:tc>
      </w:tr>
      <w:tr w:rsidR="00337FB5" w:rsidRPr="0093059D" w14:paraId="0147C7EF" w14:textId="77777777" w:rsidTr="00E72B49">
        <w:tc>
          <w:tcPr>
            <w:tcW w:w="1132" w:type="dxa"/>
          </w:tcPr>
          <w:p w14:paraId="74A5B311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U6</w:t>
            </w:r>
          </w:p>
        </w:tc>
        <w:tc>
          <w:tcPr>
            <w:tcW w:w="3895" w:type="dxa"/>
          </w:tcPr>
          <w:p w14:paraId="13D38658" w14:textId="77777777" w:rsidR="00337FB5" w:rsidRPr="0093059D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potrafi upowszechniać wyniki badań lub działalności artystycznej, także w formach popularnych</w:t>
            </w:r>
          </w:p>
        </w:tc>
        <w:tc>
          <w:tcPr>
            <w:tcW w:w="4329" w:type="dxa"/>
          </w:tcPr>
          <w:p w14:paraId="34D5987D" w14:textId="77777777" w:rsidR="00337FB5" w:rsidRPr="0093059D" w:rsidRDefault="0093059D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k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rótka prezentacja</w:t>
            </w:r>
          </w:p>
        </w:tc>
      </w:tr>
      <w:tr w:rsidR="00337FB5" w:rsidRPr="0093059D" w14:paraId="02A3B0F7" w14:textId="77777777" w:rsidTr="00E72B49">
        <w:tc>
          <w:tcPr>
            <w:tcW w:w="1132" w:type="dxa"/>
          </w:tcPr>
          <w:p w14:paraId="39CDCB1B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U7</w:t>
            </w:r>
          </w:p>
        </w:tc>
        <w:tc>
          <w:tcPr>
            <w:tcW w:w="3895" w:type="dxa"/>
          </w:tcPr>
          <w:p w14:paraId="26F595E4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potrafi inicjować debatę i uczestniczyć w dyskursie naukowym i artystycznym</w:t>
            </w:r>
          </w:p>
        </w:tc>
        <w:tc>
          <w:tcPr>
            <w:tcW w:w="4329" w:type="dxa"/>
          </w:tcPr>
          <w:p w14:paraId="36840AEB" w14:textId="77777777" w:rsidR="00337FB5" w:rsidRPr="0093059D" w:rsidRDefault="0093059D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</w:rPr>
            </w:pPr>
            <w:r w:rsidRPr="0093059D">
              <w:rPr>
                <w:rFonts w:ascii="Times New Roman" w:hAnsi="Times New Roman" w:cs="SimSun"/>
              </w:rPr>
              <w:t>z</w:t>
            </w:r>
            <w:r w:rsidR="006535D2" w:rsidRPr="0093059D">
              <w:rPr>
                <w:rFonts w:ascii="Times New Roman" w:hAnsi="Times New Roman" w:cs="SimSun"/>
              </w:rPr>
              <w:t>aliczenie ustne</w:t>
            </w:r>
          </w:p>
        </w:tc>
      </w:tr>
      <w:tr w:rsidR="00337FB5" w:rsidRPr="0093059D" w14:paraId="736D9302" w14:textId="77777777" w:rsidTr="00E72B49">
        <w:tc>
          <w:tcPr>
            <w:tcW w:w="1132" w:type="dxa"/>
          </w:tcPr>
          <w:p w14:paraId="5CC8B42B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U10</w:t>
            </w:r>
          </w:p>
        </w:tc>
        <w:tc>
          <w:tcPr>
            <w:tcW w:w="3895" w:type="dxa"/>
          </w:tcPr>
          <w:p w14:paraId="1AB4B78F" w14:textId="77777777" w:rsidR="00337FB5" w:rsidRPr="0093059D" w:rsidRDefault="00337FB5" w:rsidP="00E72B49">
            <w:pPr>
              <w:pStyle w:val="DomylneA"/>
              <w:rPr>
                <w:rFonts w:ascii="Times New Roman" w:eastAsia="Arial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potrafi samodzielnie działać na rzecz własnego rozwoju oraz inspirować i organizować rozwój innych osób</w:t>
            </w:r>
          </w:p>
        </w:tc>
        <w:tc>
          <w:tcPr>
            <w:tcW w:w="4329" w:type="dxa"/>
          </w:tcPr>
          <w:p w14:paraId="21F29C94" w14:textId="77777777" w:rsidR="00337FB5" w:rsidRPr="0093059D" w:rsidRDefault="0093059D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aliczenie ustne</w:t>
            </w:r>
          </w:p>
        </w:tc>
      </w:tr>
      <w:tr w:rsidR="00337FB5" w:rsidRPr="0093059D" w14:paraId="73FFC19E" w14:textId="77777777" w:rsidTr="00E72B49">
        <w:tc>
          <w:tcPr>
            <w:tcW w:w="1132" w:type="dxa"/>
          </w:tcPr>
          <w:p w14:paraId="4DADAB3D" w14:textId="77777777" w:rsidR="00337FB5" w:rsidRPr="0093059D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93059D">
              <w:rPr>
                <w:rFonts w:ascii="Times New Roman" w:hAnsi="Times New Roman" w:cs="Times New Roman"/>
                <w:lang w:eastAsia="en-US"/>
              </w:rPr>
              <w:t>K2</w:t>
            </w:r>
          </w:p>
        </w:tc>
        <w:tc>
          <w:tcPr>
            <w:tcW w:w="3895" w:type="dxa"/>
          </w:tcPr>
          <w:p w14:paraId="1A8F1236" w14:textId="77777777" w:rsidR="00337FB5" w:rsidRPr="0093059D" w:rsidRDefault="00337FB5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jest gotów do uznawania znaczenia wiedzy / sztuki w rozwiązywaniu problemów teoretycznych i praktycznych</w:t>
            </w:r>
          </w:p>
        </w:tc>
        <w:tc>
          <w:tcPr>
            <w:tcW w:w="4329" w:type="dxa"/>
          </w:tcPr>
          <w:p w14:paraId="7DBA6D4B" w14:textId="77777777" w:rsidR="00337FB5" w:rsidRPr="0093059D" w:rsidRDefault="0093059D" w:rsidP="00E72B49">
            <w:pPr>
              <w:pStyle w:val="DomylneA"/>
              <w:rPr>
                <w:rFonts w:ascii="Times New Roman" w:hAnsi="Times New Roman" w:cs="Times New Roman"/>
                <w:lang w:val="pl-PL" w:eastAsia="en-US"/>
              </w:rPr>
            </w:pPr>
            <w:r w:rsidRPr="0093059D">
              <w:rPr>
                <w:rFonts w:ascii="Times New Roman" w:hAnsi="Times New Roman" w:cs="Times New Roman"/>
                <w:lang w:val="pl-PL" w:eastAsia="en-US"/>
              </w:rPr>
              <w:t>z</w:t>
            </w:r>
            <w:r w:rsidR="006535D2" w:rsidRPr="0093059D">
              <w:rPr>
                <w:rFonts w:ascii="Times New Roman" w:hAnsi="Times New Roman" w:cs="Times New Roman"/>
                <w:lang w:val="pl-PL" w:eastAsia="en-US"/>
              </w:rPr>
              <w:t>aliczenie ustne</w:t>
            </w:r>
          </w:p>
        </w:tc>
      </w:tr>
    </w:tbl>
    <w:p w14:paraId="35B3AF7A" w14:textId="77777777" w:rsidR="005B3499" w:rsidRPr="0093059D" w:rsidRDefault="005B3499" w:rsidP="00E72B49">
      <w:pPr>
        <w:rPr>
          <w:sz w:val="22"/>
          <w:szCs w:val="22"/>
          <w:highlight w:val="yellow"/>
        </w:rPr>
      </w:pPr>
    </w:p>
    <w:p w14:paraId="495FB682" w14:textId="77777777" w:rsidR="005B3499" w:rsidRPr="0093059D" w:rsidRDefault="005B3499" w:rsidP="00E72B49">
      <w:pPr>
        <w:rPr>
          <w:sz w:val="22"/>
          <w:szCs w:val="22"/>
          <w:highlight w:val="yellow"/>
        </w:rPr>
      </w:pPr>
    </w:p>
    <w:p w14:paraId="77E9753C" w14:textId="77777777" w:rsidR="005B3499" w:rsidRPr="0093059D" w:rsidRDefault="005B3499" w:rsidP="00E72B49">
      <w:pPr>
        <w:rPr>
          <w:sz w:val="22"/>
          <w:szCs w:val="22"/>
        </w:rPr>
      </w:pPr>
    </w:p>
    <w:p w14:paraId="52438119" w14:textId="77777777" w:rsidR="005B3499" w:rsidRPr="0093059D" w:rsidRDefault="005B3499" w:rsidP="00E72B49">
      <w:pPr>
        <w:rPr>
          <w:sz w:val="22"/>
          <w:szCs w:val="22"/>
        </w:rPr>
      </w:pPr>
    </w:p>
    <w:p w14:paraId="02BC7121" w14:textId="77777777" w:rsidR="00E72B49" w:rsidRPr="0093059D" w:rsidRDefault="00E72B49" w:rsidP="00E72B49">
      <w:pPr>
        <w:rPr>
          <w:sz w:val="22"/>
          <w:szCs w:val="22"/>
        </w:rPr>
      </w:pPr>
    </w:p>
    <w:p w14:paraId="124CB8B0" w14:textId="77777777" w:rsidR="00E72B49" w:rsidRPr="0093059D" w:rsidRDefault="003E045B" w:rsidP="003E045B">
      <w:pPr>
        <w:ind w:left="708"/>
        <w:rPr>
          <w:sz w:val="22"/>
          <w:szCs w:val="22"/>
        </w:rPr>
      </w:pPr>
      <w:r w:rsidRPr="0093059D">
        <w:rPr>
          <w:sz w:val="22"/>
          <w:szCs w:val="22"/>
        </w:rPr>
        <w:t xml:space="preserve">    30.10.2023</w:t>
      </w:r>
      <w:r w:rsidR="00E72B49" w:rsidRPr="0093059D">
        <w:rPr>
          <w:sz w:val="22"/>
          <w:szCs w:val="22"/>
        </w:rPr>
        <w:t xml:space="preserve">         </w:t>
      </w:r>
      <w:r w:rsidR="00DE385F">
        <w:rPr>
          <w:sz w:val="22"/>
          <w:szCs w:val="22"/>
        </w:rPr>
        <w:tab/>
      </w:r>
      <w:r w:rsidR="00DE385F">
        <w:rPr>
          <w:sz w:val="22"/>
          <w:szCs w:val="22"/>
        </w:rPr>
        <w:tab/>
      </w:r>
      <w:r w:rsidR="00DE385F">
        <w:rPr>
          <w:sz w:val="22"/>
          <w:szCs w:val="22"/>
        </w:rPr>
        <w:tab/>
        <w:t xml:space="preserve">      Aurelia Kotkiewicz</w:t>
      </w:r>
      <w:r w:rsidR="00E72B49" w:rsidRPr="0093059D">
        <w:rPr>
          <w:sz w:val="22"/>
          <w:szCs w:val="22"/>
        </w:rPr>
        <w:t xml:space="preserve">         </w:t>
      </w:r>
      <w:r w:rsidRPr="0093059D">
        <w:rPr>
          <w:sz w:val="22"/>
          <w:szCs w:val="22"/>
        </w:rPr>
        <w:tab/>
      </w:r>
      <w:r w:rsidRPr="0093059D">
        <w:rPr>
          <w:sz w:val="22"/>
          <w:szCs w:val="22"/>
        </w:rPr>
        <w:tab/>
      </w:r>
      <w:r w:rsidRPr="0093059D">
        <w:rPr>
          <w:sz w:val="22"/>
          <w:szCs w:val="22"/>
        </w:rPr>
        <w:tab/>
      </w:r>
    </w:p>
    <w:p w14:paraId="2455E62C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0E6BF33D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5E5F290D" w14:textId="77777777" w:rsidR="005B3499" w:rsidRDefault="005B3499" w:rsidP="00E72B49">
      <w:pPr>
        <w:rPr>
          <w:sz w:val="16"/>
          <w:szCs w:val="22"/>
        </w:rPr>
      </w:pPr>
    </w:p>
    <w:p w14:paraId="03B6B2EA" w14:textId="77777777" w:rsidR="005B3499" w:rsidRDefault="005B3499" w:rsidP="00E72B49">
      <w:pPr>
        <w:rPr>
          <w:sz w:val="16"/>
          <w:szCs w:val="22"/>
        </w:rPr>
      </w:pPr>
    </w:p>
    <w:p w14:paraId="12FA70A9" w14:textId="77777777" w:rsidR="005B3499" w:rsidRDefault="005B3499" w:rsidP="00E72B49">
      <w:pPr>
        <w:rPr>
          <w:sz w:val="16"/>
          <w:szCs w:val="22"/>
        </w:rPr>
      </w:pPr>
    </w:p>
    <w:p w14:paraId="2CC0B8F8" w14:textId="77777777" w:rsidR="005B3499" w:rsidRDefault="005B3499" w:rsidP="00E72B49">
      <w:pPr>
        <w:rPr>
          <w:sz w:val="16"/>
          <w:szCs w:val="22"/>
        </w:rPr>
      </w:pPr>
    </w:p>
    <w:p w14:paraId="7884D70F" w14:textId="77777777" w:rsidR="005B3499" w:rsidRDefault="005B3499" w:rsidP="00E72B49">
      <w:pPr>
        <w:rPr>
          <w:sz w:val="16"/>
          <w:szCs w:val="22"/>
        </w:rPr>
      </w:pPr>
    </w:p>
    <w:p w14:paraId="1B3B59E8" w14:textId="77777777" w:rsidR="005B3499" w:rsidRPr="00B37EC6" w:rsidRDefault="005B3499" w:rsidP="00E72B49">
      <w:pPr>
        <w:rPr>
          <w:sz w:val="16"/>
          <w:szCs w:val="22"/>
        </w:rPr>
      </w:pPr>
    </w:p>
    <w:p w14:paraId="4EF4CBB5" w14:textId="77777777" w:rsidR="00E72B49" w:rsidRPr="00B37EC6" w:rsidRDefault="00E72B49" w:rsidP="00E72B49">
      <w:pPr>
        <w:rPr>
          <w:sz w:val="16"/>
          <w:szCs w:val="22"/>
        </w:rPr>
      </w:pPr>
    </w:p>
    <w:p w14:paraId="2037C1F6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1618C0BA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21228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7216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33394">
    <w:abstractNumId w:val="23"/>
  </w:num>
  <w:num w:numId="4" w16cid:durableId="1563522256">
    <w:abstractNumId w:val="32"/>
  </w:num>
  <w:num w:numId="5" w16cid:durableId="310211296">
    <w:abstractNumId w:val="34"/>
  </w:num>
  <w:num w:numId="6" w16cid:durableId="1067653125">
    <w:abstractNumId w:val="35"/>
  </w:num>
  <w:num w:numId="7" w16cid:durableId="782268091">
    <w:abstractNumId w:val="22"/>
  </w:num>
  <w:num w:numId="8" w16cid:durableId="1177036484">
    <w:abstractNumId w:val="28"/>
  </w:num>
  <w:num w:numId="9" w16cid:durableId="1501891837">
    <w:abstractNumId w:val="26"/>
  </w:num>
  <w:num w:numId="10" w16cid:durableId="1781798323">
    <w:abstractNumId w:val="30"/>
  </w:num>
  <w:num w:numId="11" w16cid:durableId="397285695">
    <w:abstractNumId w:val="27"/>
  </w:num>
  <w:num w:numId="12" w16cid:durableId="795215862">
    <w:abstractNumId w:val="37"/>
  </w:num>
  <w:num w:numId="13" w16cid:durableId="118381832">
    <w:abstractNumId w:val="25"/>
  </w:num>
  <w:num w:numId="14" w16cid:durableId="1023046981">
    <w:abstractNumId w:val="1"/>
  </w:num>
  <w:num w:numId="15" w16cid:durableId="956763329">
    <w:abstractNumId w:val="7"/>
  </w:num>
  <w:num w:numId="16" w16cid:durableId="1942638699">
    <w:abstractNumId w:val="24"/>
  </w:num>
  <w:num w:numId="17" w16cid:durableId="1873571660">
    <w:abstractNumId w:val="14"/>
  </w:num>
  <w:num w:numId="18" w16cid:durableId="120080482">
    <w:abstractNumId w:val="9"/>
  </w:num>
  <w:num w:numId="19" w16cid:durableId="739135021">
    <w:abstractNumId w:val="10"/>
  </w:num>
  <w:num w:numId="20" w16cid:durableId="1364792650">
    <w:abstractNumId w:val="19"/>
  </w:num>
  <w:num w:numId="21" w16cid:durableId="1643774591">
    <w:abstractNumId w:val="13"/>
  </w:num>
  <w:num w:numId="22" w16cid:durableId="1632399941">
    <w:abstractNumId w:val="17"/>
  </w:num>
  <w:num w:numId="23" w16cid:durableId="545916009">
    <w:abstractNumId w:val="4"/>
  </w:num>
  <w:num w:numId="24" w16cid:durableId="1650330069">
    <w:abstractNumId w:val="20"/>
  </w:num>
  <w:num w:numId="25" w16cid:durableId="1951276050">
    <w:abstractNumId w:val="16"/>
  </w:num>
  <w:num w:numId="26" w16cid:durableId="157893172">
    <w:abstractNumId w:val="8"/>
  </w:num>
  <w:num w:numId="27" w16cid:durableId="23210374">
    <w:abstractNumId w:val="21"/>
  </w:num>
  <w:num w:numId="28" w16cid:durableId="1173227347">
    <w:abstractNumId w:val="6"/>
  </w:num>
  <w:num w:numId="29" w16cid:durableId="565993697">
    <w:abstractNumId w:val="18"/>
  </w:num>
  <w:num w:numId="30" w16cid:durableId="1698963487">
    <w:abstractNumId w:val="12"/>
  </w:num>
  <w:num w:numId="31" w16cid:durableId="1992367221">
    <w:abstractNumId w:val="15"/>
  </w:num>
  <w:num w:numId="32" w16cid:durableId="1918396466">
    <w:abstractNumId w:val="2"/>
  </w:num>
  <w:num w:numId="33" w16cid:durableId="27997553">
    <w:abstractNumId w:val="5"/>
  </w:num>
  <w:num w:numId="34" w16cid:durableId="1727754355">
    <w:abstractNumId w:val="11"/>
  </w:num>
  <w:num w:numId="35" w16cid:durableId="838424765">
    <w:abstractNumId w:val="3"/>
  </w:num>
  <w:num w:numId="36" w16cid:durableId="311912619">
    <w:abstractNumId w:val="0"/>
  </w:num>
  <w:num w:numId="37" w16cid:durableId="8342274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30BB4"/>
    <w:rsid w:val="000A5613"/>
    <w:rsid w:val="000B6D25"/>
    <w:rsid w:val="000F1BEC"/>
    <w:rsid w:val="00245A57"/>
    <w:rsid w:val="0028002A"/>
    <w:rsid w:val="002A2DEF"/>
    <w:rsid w:val="002D70DF"/>
    <w:rsid w:val="00337FB5"/>
    <w:rsid w:val="00393437"/>
    <w:rsid w:val="003E045B"/>
    <w:rsid w:val="00425099"/>
    <w:rsid w:val="00470ADA"/>
    <w:rsid w:val="004D7EAF"/>
    <w:rsid w:val="00531287"/>
    <w:rsid w:val="005421A4"/>
    <w:rsid w:val="005A6EBC"/>
    <w:rsid w:val="005B3499"/>
    <w:rsid w:val="006535D2"/>
    <w:rsid w:val="006F09C9"/>
    <w:rsid w:val="007565D9"/>
    <w:rsid w:val="00782CF4"/>
    <w:rsid w:val="00855E1B"/>
    <w:rsid w:val="008932AB"/>
    <w:rsid w:val="008F2009"/>
    <w:rsid w:val="0093059D"/>
    <w:rsid w:val="009C480F"/>
    <w:rsid w:val="009F2461"/>
    <w:rsid w:val="00A24C99"/>
    <w:rsid w:val="00A26005"/>
    <w:rsid w:val="00A27361"/>
    <w:rsid w:val="00AF13CE"/>
    <w:rsid w:val="00B37EC6"/>
    <w:rsid w:val="00B42A06"/>
    <w:rsid w:val="00B8291F"/>
    <w:rsid w:val="00B934D1"/>
    <w:rsid w:val="00C23D46"/>
    <w:rsid w:val="00C656B2"/>
    <w:rsid w:val="00C74279"/>
    <w:rsid w:val="00D06E93"/>
    <w:rsid w:val="00DB2E54"/>
    <w:rsid w:val="00DE385F"/>
    <w:rsid w:val="00E23DBF"/>
    <w:rsid w:val="00E72B49"/>
    <w:rsid w:val="00EC6F19"/>
    <w:rsid w:val="00F46059"/>
    <w:rsid w:val="00FA1357"/>
    <w:rsid w:val="00FC01F6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02508"/>
  <w15:chartTrackingRefBased/>
  <w15:docId w15:val="{80183CA7-64FF-4B41-B54E-07AF139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2023-10-30T06:49:00Z</cp:lastPrinted>
  <dcterms:created xsi:type="dcterms:W3CDTF">2025-09-19T14:27:00Z</dcterms:created>
  <dcterms:modified xsi:type="dcterms:W3CDTF">2025-09-19T14:27:00Z</dcterms:modified>
</cp:coreProperties>
</file>