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CAD83" w14:textId="77777777" w:rsidR="00C656B2" w:rsidRPr="006C0DF6" w:rsidRDefault="00C656B2" w:rsidP="00C656B2">
      <w:pPr>
        <w:widowControl w:val="0"/>
        <w:ind w:right="40"/>
        <w:jc w:val="right"/>
        <w:rPr>
          <w:rFonts w:eastAsia="Arial"/>
          <w:color w:val="000000"/>
          <w:sz w:val="22"/>
          <w:szCs w:val="22"/>
          <w:highlight w:val="yellow"/>
        </w:rPr>
      </w:pPr>
    </w:p>
    <w:p w14:paraId="29295D6C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……………………………………</w:t>
      </w:r>
    </w:p>
    <w:p w14:paraId="32F1C21D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pieczątka jednostki organizacyjnej</w:t>
      </w:r>
    </w:p>
    <w:p w14:paraId="7FB0B01E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38616A15" w14:textId="77777777" w:rsidR="00F46059" w:rsidRDefault="00F46059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</w:p>
    <w:p w14:paraId="0C2F72C9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 xml:space="preserve">OPIS </w:t>
      </w:r>
      <w:r w:rsidR="00F46059">
        <w:rPr>
          <w:rFonts w:eastAsia="Arial"/>
          <w:b/>
          <w:color w:val="000000"/>
          <w:sz w:val="22"/>
          <w:szCs w:val="22"/>
        </w:rPr>
        <w:t>PRZEDMIOTU</w:t>
      </w:r>
    </w:p>
    <w:p w14:paraId="1353439E" w14:textId="77777777" w:rsidR="00C656B2" w:rsidRPr="006C0DF6" w:rsidRDefault="00C656B2" w:rsidP="00F46059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>ORAZ SPOSOBÓW WERYFIKACJI</w:t>
      </w:r>
      <w:r w:rsidR="00F46059" w:rsidRPr="006C0DF6">
        <w:rPr>
          <w:rFonts w:eastAsia="Arial"/>
          <w:b/>
          <w:color w:val="000000"/>
          <w:sz w:val="22"/>
          <w:szCs w:val="22"/>
        </w:rPr>
        <w:t xml:space="preserve"> </w:t>
      </w:r>
      <w:r w:rsidR="00F46059" w:rsidRPr="00F46059">
        <w:rPr>
          <w:rFonts w:eastAsia="Arial"/>
          <w:b/>
          <w:color w:val="000000"/>
          <w:sz w:val="22"/>
          <w:szCs w:val="22"/>
        </w:rPr>
        <w:t>OSIĄGNIĘCIA EFEKTÓW UCZENIA SIĘ</w:t>
      </w:r>
      <w:r w:rsidR="00F46059">
        <w:rPr>
          <w:rFonts w:eastAsia="Arial"/>
          <w:b/>
          <w:color w:val="000000"/>
          <w:sz w:val="22"/>
          <w:szCs w:val="22"/>
        </w:rPr>
        <w:t xml:space="preserve"> </w:t>
      </w:r>
      <w:r w:rsidR="00F46059">
        <w:rPr>
          <w:rFonts w:eastAsia="Arial"/>
          <w:b/>
          <w:color w:val="000000"/>
          <w:sz w:val="22"/>
          <w:szCs w:val="22"/>
        </w:rPr>
        <w:br/>
        <w:t>NA POZIOMIE 8 PRK</w:t>
      </w:r>
    </w:p>
    <w:p w14:paraId="7C55B985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7FBB1B33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tbl>
      <w:tblPr>
        <w:tblW w:w="5000" w:type="pct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3"/>
        <w:gridCol w:w="6213"/>
      </w:tblGrid>
      <w:tr w:rsidR="00C656B2" w:rsidRPr="006C0DF6" w14:paraId="1D1FEE90" w14:textId="77777777" w:rsidTr="00B8291F">
        <w:trPr>
          <w:trHeight w:val="315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80F6558" w14:textId="77777777" w:rsidR="00C656B2" w:rsidRPr="006C0DF6" w:rsidRDefault="00C656B2" w:rsidP="00C23D46">
            <w:pPr>
              <w:jc w:val="center"/>
              <w:rPr>
                <w:b/>
                <w:bCs/>
                <w:sz w:val="22"/>
                <w:szCs w:val="22"/>
              </w:rPr>
            </w:pPr>
            <w:r w:rsidRPr="006C0DF6">
              <w:rPr>
                <w:b/>
                <w:bCs/>
                <w:sz w:val="22"/>
                <w:szCs w:val="22"/>
              </w:rPr>
              <w:t xml:space="preserve">OPIS </w:t>
            </w:r>
            <w:r w:rsidR="00F46059">
              <w:rPr>
                <w:b/>
                <w:bCs/>
                <w:sz w:val="22"/>
                <w:szCs w:val="22"/>
              </w:rPr>
              <w:t xml:space="preserve">PRZEDMIOTU </w:t>
            </w:r>
          </w:p>
          <w:p w14:paraId="11AFB784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656B2" w:rsidRPr="006C0DF6" w14:paraId="4AB01675" w14:textId="77777777" w:rsidTr="00B8291F">
        <w:trPr>
          <w:trHeight w:val="453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FD936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 xml:space="preserve">Nazwa </w:t>
            </w:r>
            <w:r w:rsidR="000B6D25">
              <w:rPr>
                <w:b/>
                <w:sz w:val="22"/>
                <w:szCs w:val="22"/>
              </w:rPr>
              <w:t>przedmiotu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40CD0B9" w14:textId="77777777" w:rsidR="00C656B2" w:rsidRPr="00EB72A6" w:rsidRDefault="00EB72A6" w:rsidP="00BF1EAF">
            <w:pPr>
              <w:jc w:val="both"/>
              <w:rPr>
                <w:i/>
                <w:sz w:val="22"/>
                <w:szCs w:val="22"/>
              </w:rPr>
            </w:pPr>
            <w:r w:rsidRPr="00EB72A6">
              <w:rPr>
                <w:i/>
                <w:sz w:val="22"/>
                <w:szCs w:val="22"/>
              </w:rPr>
              <w:t>Warsztat specjalistyczny</w:t>
            </w:r>
            <w:r w:rsidR="00715B99">
              <w:rPr>
                <w:i/>
                <w:sz w:val="22"/>
                <w:szCs w:val="22"/>
              </w:rPr>
              <w:t xml:space="preserve"> 5: </w:t>
            </w:r>
            <w:r w:rsidR="00BF1EAF">
              <w:rPr>
                <w:i/>
                <w:sz w:val="22"/>
                <w:szCs w:val="22"/>
              </w:rPr>
              <w:t xml:space="preserve">lingwistyka edukacyjna </w:t>
            </w:r>
            <w:r w:rsidR="00135013">
              <w:rPr>
                <w:i/>
                <w:sz w:val="22"/>
                <w:szCs w:val="22"/>
              </w:rPr>
              <w:t xml:space="preserve">a logopedia i </w:t>
            </w:r>
            <w:proofErr w:type="spellStart"/>
            <w:r w:rsidR="00135013">
              <w:rPr>
                <w:i/>
                <w:sz w:val="22"/>
                <w:szCs w:val="22"/>
              </w:rPr>
              <w:t>neurolingwistyka</w:t>
            </w:r>
            <w:proofErr w:type="spellEnd"/>
            <w:r w:rsidR="00135013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B8291F" w:rsidRPr="006C0DF6" w14:paraId="2FCEA8C5" w14:textId="77777777" w:rsidTr="00E72B49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A6AC2" w14:textId="77777777" w:rsidR="00B8291F" w:rsidRPr="006C0DF6" w:rsidRDefault="00B8291F" w:rsidP="00E72B49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Język wykładowy</w:t>
            </w:r>
            <w:r w:rsidR="00381418">
              <w:rPr>
                <w:b/>
                <w:sz w:val="22"/>
                <w:szCs w:val="22"/>
              </w:rPr>
              <w:br/>
            </w:r>
            <w:r w:rsidR="00381418" w:rsidRPr="00381418">
              <w:rPr>
                <w:bCs/>
                <w:sz w:val="22"/>
                <w:szCs w:val="22"/>
              </w:rPr>
              <w:t>(polski i/lub angielski)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7BE6FAB" w14:textId="77777777" w:rsidR="00B8291F" w:rsidRPr="006C0DF6" w:rsidRDefault="00EB72A6" w:rsidP="00E72B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polski </w:t>
            </w:r>
          </w:p>
        </w:tc>
      </w:tr>
      <w:tr w:rsidR="00C656B2" w:rsidRPr="006C0DF6" w14:paraId="04EA4650" w14:textId="77777777" w:rsidTr="00B8291F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D6981" w14:textId="77777777" w:rsidR="00C656B2" w:rsidRPr="006C0DF6" w:rsidRDefault="00C656B2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Tytuł /stopień naukowy (zawodowy)</w:t>
            </w:r>
            <w:r w:rsidR="00F46059">
              <w:rPr>
                <w:b/>
                <w:sz w:val="22"/>
                <w:szCs w:val="22"/>
              </w:rPr>
              <w:t xml:space="preserve"> oraz</w:t>
            </w:r>
          </w:p>
          <w:p w14:paraId="37354ED5" w14:textId="77777777" w:rsidR="00C656B2" w:rsidRPr="006C0DF6" w:rsidRDefault="00F46059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C656B2" w:rsidRPr="006C0DF6">
              <w:rPr>
                <w:b/>
                <w:sz w:val="22"/>
                <w:szCs w:val="22"/>
              </w:rPr>
              <w:t xml:space="preserve">mię i nazwisko prowadzącego </w:t>
            </w:r>
            <w:r>
              <w:rPr>
                <w:b/>
                <w:sz w:val="22"/>
                <w:szCs w:val="22"/>
              </w:rPr>
              <w:t>(prowadzących)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31E1A79" w14:textId="77777777" w:rsidR="00C656B2" w:rsidRPr="006C0DF6" w:rsidRDefault="00BF1EAF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</w:t>
            </w:r>
            <w:r w:rsidR="00EB72A6">
              <w:rPr>
                <w:sz w:val="22"/>
                <w:szCs w:val="22"/>
              </w:rPr>
              <w:t>dr hab. Mirosław Michalik</w:t>
            </w:r>
          </w:p>
        </w:tc>
      </w:tr>
      <w:tr w:rsidR="00C656B2" w:rsidRPr="006C0DF6" w14:paraId="5993A5BA" w14:textId="77777777" w:rsidTr="00B8291F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820F0" w14:textId="77777777" w:rsidR="00C656B2" w:rsidRPr="006C0DF6" w:rsidRDefault="00C656B2" w:rsidP="00A26005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</w:t>
            </w:r>
            <w:r w:rsidR="00A26005">
              <w:rPr>
                <w:b/>
                <w:sz w:val="22"/>
                <w:szCs w:val="22"/>
              </w:rPr>
              <w:t xml:space="preserve">ba godzin dydaktycznych 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93461AB" w14:textId="77777777" w:rsidR="00C656B2" w:rsidRPr="006C0DF6" w:rsidRDefault="00EB72A6" w:rsidP="00A260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C656B2" w:rsidRPr="006C0DF6" w14:paraId="5B31EFC4" w14:textId="77777777" w:rsidTr="00B8291F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9AACA" w14:textId="77777777" w:rsidR="00C656B2" w:rsidRPr="006C0DF6" w:rsidRDefault="00C656B2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Liczba punktów ECTS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529AF2B" w14:textId="77777777" w:rsidR="00C656B2" w:rsidRPr="006C0DF6" w:rsidRDefault="00EB72A6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12317" w:rsidRPr="006C0DF6" w14:paraId="4D9DF686" w14:textId="77777777" w:rsidTr="00B8291F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828D1" w14:textId="77777777" w:rsidR="00312317" w:rsidRPr="006C0DF6" w:rsidRDefault="0084688A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Warunki zaliczenia 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AD2A203" w14:textId="77777777" w:rsidR="00312317" w:rsidRPr="006C0DF6" w:rsidRDefault="00EB72A6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aktywny udział podczas zajęć, przygotowanie projektu zaliczeniowego </w:t>
            </w:r>
          </w:p>
        </w:tc>
      </w:tr>
      <w:tr w:rsidR="0084688A" w:rsidRPr="006C0DF6" w14:paraId="54458B43" w14:textId="77777777" w:rsidTr="00381418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75DAD" w14:textId="77777777" w:rsidR="0084688A" w:rsidRPr="000B368E" w:rsidRDefault="0009321F" w:rsidP="003814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Warunki zaliczenia dla obcokrajowców 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5A19E5F" w14:textId="77777777" w:rsidR="0084688A" w:rsidRPr="006C0DF6" w:rsidRDefault="00EB72A6" w:rsidP="003814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przygotowanie projektu zaliczeniowego w języku angielski</w:t>
            </w:r>
            <w:r w:rsidR="0009321F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6005" w:rsidRPr="006C0DF6" w14:paraId="4BD81AB2" w14:textId="77777777" w:rsidTr="00BF1EAF">
        <w:trPr>
          <w:trHeight w:val="2417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AFC60C9" w14:textId="77777777" w:rsidR="00B8291F" w:rsidRDefault="00B8291F" w:rsidP="00C23D46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t>Treści realizowane podczas zajęć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0F19B186" w14:textId="77777777" w:rsidR="00BF1EAF" w:rsidRDefault="00BF1EAF" w:rsidP="00351BE3">
            <w:pPr>
              <w:pStyle w:val="BalloonText"/>
              <w:numPr>
                <w:ilvl w:val="0"/>
                <w:numId w:val="3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Lingwistyka edukacy</w:t>
            </w:r>
            <w:r w:rsidR="00135013">
              <w:rPr>
                <w:rFonts w:ascii="Arial" w:hAnsi="Arial" w:cs="Arial"/>
                <w:sz w:val="22"/>
                <w:szCs w:val="22"/>
              </w:rPr>
              <w:t xml:space="preserve">jna jako subdyscyplina interdyscyplinarna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7BC257D" w14:textId="77777777" w:rsidR="00BF1EAF" w:rsidRDefault="00135013" w:rsidP="00351BE3">
            <w:pPr>
              <w:pStyle w:val="BalloonText"/>
              <w:numPr>
                <w:ilvl w:val="0"/>
                <w:numId w:val="3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Lingwistyka edukacyjna jako subdyscyplina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transdyscyplinarna</w:t>
            </w:r>
            <w:proofErr w:type="spellEnd"/>
            <w:r w:rsidR="00BF1E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F71503" w14:textId="77777777" w:rsidR="00135013" w:rsidRDefault="00135013" w:rsidP="00351BE3">
            <w:pPr>
              <w:pStyle w:val="BalloonText"/>
              <w:numPr>
                <w:ilvl w:val="0"/>
                <w:numId w:val="3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Lingwistyka edukacyjna jako nauka aplikacyjna</w:t>
            </w:r>
          </w:p>
          <w:p w14:paraId="1CEDDD72" w14:textId="77777777" w:rsidR="00BF1EAF" w:rsidRDefault="00135013" w:rsidP="00351BE3">
            <w:pPr>
              <w:pStyle w:val="BalloonText"/>
              <w:numPr>
                <w:ilvl w:val="0"/>
                <w:numId w:val="3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Logopedyczne wątki lingwistyki edukacyjnej</w:t>
            </w:r>
          </w:p>
          <w:p w14:paraId="6C553195" w14:textId="77777777" w:rsidR="00B8291F" w:rsidRDefault="00135013" w:rsidP="00135013">
            <w:pPr>
              <w:pStyle w:val="BalloonText"/>
              <w:numPr>
                <w:ilvl w:val="0"/>
                <w:numId w:val="3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Neurolingwistyczne wątki lingwistyki edukacyjnej</w:t>
            </w:r>
          </w:p>
          <w:p w14:paraId="1B5C12CC" w14:textId="77777777" w:rsidR="00135013" w:rsidRDefault="00135013" w:rsidP="00135013">
            <w:pPr>
              <w:pStyle w:val="BalloonText"/>
              <w:numPr>
                <w:ilvl w:val="0"/>
                <w:numId w:val="3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Warsztat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lingwoedukacyjny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badacza języka w użyciu – ćwiczenia praktyczne</w:t>
            </w:r>
          </w:p>
          <w:p w14:paraId="3649E4B7" w14:textId="77777777" w:rsidR="00135013" w:rsidRPr="00135013" w:rsidRDefault="00135013" w:rsidP="00135013">
            <w:pPr>
              <w:pStyle w:val="BalloonText"/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291F" w:rsidRPr="00470ADA" w14:paraId="1BF2A981" w14:textId="77777777" w:rsidTr="00B8291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C84ECD1" w14:textId="77777777" w:rsidR="00B8291F" w:rsidRPr="00B37EC6" w:rsidRDefault="00B8291F" w:rsidP="00E72B49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t xml:space="preserve">Literatura </w:t>
            </w:r>
          </w:p>
          <w:p w14:paraId="527DD2B6" w14:textId="77777777" w:rsidR="00BF1EAF" w:rsidRPr="005514DD" w:rsidRDefault="00BF1EAF" w:rsidP="00BF1EAF">
            <w:pPr>
              <w:ind w:left="851" w:hanging="851"/>
              <w:jc w:val="both"/>
              <w:rPr>
                <w:color w:val="000000"/>
              </w:rPr>
            </w:pPr>
            <w:proofErr w:type="spellStart"/>
            <w:r w:rsidRPr="005514DD">
              <w:rPr>
                <w:color w:val="000000"/>
              </w:rPr>
              <w:t>Rittel</w:t>
            </w:r>
            <w:proofErr w:type="spellEnd"/>
            <w:r w:rsidRPr="005514DD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S. J.</w:t>
            </w:r>
            <w:r w:rsidRPr="005514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5514DD">
              <w:rPr>
                <w:color w:val="000000"/>
              </w:rPr>
              <w:t>2017</w:t>
            </w:r>
            <w:r>
              <w:rPr>
                <w:color w:val="000000"/>
              </w:rPr>
              <w:t>).</w:t>
            </w:r>
            <w:r w:rsidRPr="005514DD">
              <w:rPr>
                <w:color w:val="000000"/>
              </w:rPr>
              <w:t xml:space="preserve"> </w:t>
            </w:r>
            <w:r w:rsidRPr="005514DD">
              <w:rPr>
                <w:i/>
                <w:color w:val="000000"/>
              </w:rPr>
              <w:t>Komunikacja w dyskursie. Propozycje interpretacyjne</w:t>
            </w:r>
            <w:r>
              <w:rPr>
                <w:color w:val="000000"/>
              </w:rPr>
              <w:t>. Kraków:</w:t>
            </w:r>
            <w:r w:rsidRPr="005514DD">
              <w:rPr>
                <w:color w:val="000000"/>
              </w:rPr>
              <w:t xml:space="preserve"> Wydawnictwo Collegium </w:t>
            </w:r>
            <w:proofErr w:type="spellStart"/>
            <w:r w:rsidRPr="005514DD">
              <w:rPr>
                <w:color w:val="000000"/>
              </w:rPr>
              <w:t>Columbinum</w:t>
            </w:r>
            <w:proofErr w:type="spellEnd"/>
            <w:r>
              <w:rPr>
                <w:color w:val="000000"/>
              </w:rPr>
              <w:t>.</w:t>
            </w:r>
            <w:r w:rsidRPr="005514DD">
              <w:rPr>
                <w:color w:val="000000"/>
              </w:rPr>
              <w:t xml:space="preserve"> </w:t>
            </w:r>
          </w:p>
          <w:p w14:paraId="40096037" w14:textId="77777777" w:rsidR="00BF1EAF" w:rsidRPr="00CB68DF" w:rsidRDefault="00BF1EAF" w:rsidP="00BF1EAF">
            <w:proofErr w:type="spellStart"/>
            <w:r w:rsidRPr="005514DD">
              <w:t>Rittel</w:t>
            </w:r>
            <w:proofErr w:type="spellEnd"/>
            <w:r>
              <w:t>, T.</w:t>
            </w:r>
            <w:r w:rsidRPr="005514DD">
              <w:t xml:space="preserve"> </w:t>
            </w:r>
            <w:r>
              <w:t>(</w:t>
            </w:r>
            <w:r w:rsidRPr="005514DD">
              <w:t>19</w:t>
            </w:r>
            <w:r w:rsidRPr="00CB68DF">
              <w:t>85</w:t>
            </w:r>
            <w:r>
              <w:t>).</w:t>
            </w:r>
            <w:r w:rsidRPr="00CB68DF">
              <w:t xml:space="preserve"> </w:t>
            </w:r>
            <w:r w:rsidRPr="00CB68DF">
              <w:rPr>
                <w:i/>
              </w:rPr>
              <w:t>Kategoria osoby w polskim zdaniu</w:t>
            </w:r>
            <w:r>
              <w:t xml:space="preserve">. </w:t>
            </w:r>
            <w:r w:rsidRPr="00CB68DF">
              <w:t>Warszawa-Kraków</w:t>
            </w:r>
            <w:r>
              <w:t>: PWN.</w:t>
            </w:r>
            <w:r w:rsidRPr="00CB68DF">
              <w:t xml:space="preserve"> </w:t>
            </w:r>
          </w:p>
          <w:p w14:paraId="42BCFE7D" w14:textId="77777777" w:rsidR="00BF1EAF" w:rsidRPr="00CB68DF" w:rsidRDefault="00BF1EAF" w:rsidP="00BF1EAF">
            <w:pPr>
              <w:ind w:left="851" w:hanging="851"/>
              <w:jc w:val="both"/>
              <w:rPr>
                <w:color w:val="000000"/>
              </w:rPr>
            </w:pPr>
            <w:proofErr w:type="spellStart"/>
            <w:r w:rsidRPr="00CB68DF">
              <w:rPr>
                <w:color w:val="000000"/>
              </w:rPr>
              <w:t>Rittel</w:t>
            </w:r>
            <w:proofErr w:type="spellEnd"/>
            <w:r>
              <w:rPr>
                <w:color w:val="000000"/>
              </w:rPr>
              <w:t>, T.</w:t>
            </w:r>
            <w:r w:rsidRPr="00CB68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CB68DF">
              <w:rPr>
                <w:color w:val="000000"/>
              </w:rPr>
              <w:t>1994a</w:t>
            </w:r>
            <w:r>
              <w:rPr>
                <w:color w:val="000000"/>
              </w:rPr>
              <w:t>).</w:t>
            </w:r>
            <w:r w:rsidRPr="00CB68DF">
              <w:rPr>
                <w:color w:val="000000"/>
              </w:rPr>
              <w:t xml:space="preserve"> </w:t>
            </w:r>
            <w:r w:rsidRPr="00CB68DF">
              <w:rPr>
                <w:i/>
                <w:color w:val="000000"/>
              </w:rPr>
              <w:t>Metodologia lingwistyki edukacyjnej. Rozwój języka</w:t>
            </w:r>
            <w:r>
              <w:rPr>
                <w:color w:val="000000"/>
              </w:rPr>
              <w:t xml:space="preserve">. Kraków: </w:t>
            </w:r>
            <w:r w:rsidRPr="00CB68DF">
              <w:t>Wydawnictwo Naukowe WSP</w:t>
            </w:r>
            <w:r>
              <w:t>.</w:t>
            </w:r>
          </w:p>
          <w:p w14:paraId="677BD973" w14:textId="77777777" w:rsidR="00BF1EAF" w:rsidRPr="00CB68DF" w:rsidRDefault="00BF1EAF" w:rsidP="00BF1EAF">
            <w:pPr>
              <w:pStyle w:val="Standard"/>
              <w:tabs>
                <w:tab w:val="left" w:pos="1211"/>
              </w:tabs>
              <w:spacing w:line="276" w:lineRule="auto"/>
              <w:ind w:left="851" w:hanging="851"/>
              <w:jc w:val="both"/>
              <w:rPr>
                <w:rFonts w:cs="Times New Roman"/>
              </w:rPr>
            </w:pPr>
            <w:proofErr w:type="spellStart"/>
            <w:r w:rsidRPr="00CB68DF">
              <w:rPr>
                <w:rFonts w:cs="Times New Roman"/>
              </w:rPr>
              <w:t>Rittel</w:t>
            </w:r>
            <w:proofErr w:type="spellEnd"/>
            <w:r>
              <w:rPr>
                <w:rFonts w:cs="Times New Roman"/>
              </w:rPr>
              <w:t>, T.</w:t>
            </w:r>
            <w:r w:rsidRPr="00CB68D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</w:t>
            </w:r>
            <w:r w:rsidRPr="00CB68DF">
              <w:rPr>
                <w:rFonts w:cs="Times New Roman"/>
              </w:rPr>
              <w:t>1994b</w:t>
            </w:r>
            <w:r>
              <w:rPr>
                <w:rFonts w:cs="Times New Roman"/>
              </w:rPr>
              <w:t>).</w:t>
            </w:r>
            <w:r w:rsidRPr="00CB68DF">
              <w:rPr>
                <w:rFonts w:cs="Times New Roman"/>
              </w:rPr>
              <w:t xml:space="preserve"> </w:t>
            </w:r>
            <w:r w:rsidRPr="00CB68DF">
              <w:rPr>
                <w:rFonts w:cs="Times New Roman"/>
                <w:i/>
              </w:rPr>
              <w:t xml:space="preserve">Podstawy lingwistyki edukacyjnej. Nabywanie i kształcenie języka </w:t>
            </w:r>
            <w:r w:rsidRPr="00CB68DF">
              <w:rPr>
                <w:rFonts w:cs="Times New Roman"/>
              </w:rPr>
              <w:t>(wyd. 2</w:t>
            </w:r>
            <w:r>
              <w:rPr>
                <w:rFonts w:cs="Times New Roman"/>
              </w:rPr>
              <w:t xml:space="preserve"> poszerz.).</w:t>
            </w:r>
            <w:r w:rsidRPr="00CB68D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Kraków: </w:t>
            </w:r>
            <w:r w:rsidRPr="00CB68DF">
              <w:rPr>
                <w:rFonts w:cs="Times New Roman"/>
              </w:rPr>
              <w:t>Wydawnictwo Naukowe WSP.</w:t>
            </w:r>
          </w:p>
          <w:p w14:paraId="1551FB07" w14:textId="77777777" w:rsidR="00BF1EAF" w:rsidRPr="00CB68DF" w:rsidRDefault="00BF1EAF" w:rsidP="00BF1EAF">
            <w:pPr>
              <w:pStyle w:val="Standard"/>
              <w:tabs>
                <w:tab w:val="left" w:pos="1211"/>
              </w:tabs>
              <w:spacing w:line="276" w:lineRule="auto"/>
              <w:ind w:left="851" w:hanging="851"/>
              <w:jc w:val="both"/>
              <w:rPr>
                <w:rFonts w:cs="Times New Roman"/>
              </w:rPr>
            </w:pPr>
            <w:proofErr w:type="spellStart"/>
            <w:r w:rsidRPr="00CB68DF">
              <w:rPr>
                <w:rFonts w:cs="Times New Roman"/>
              </w:rPr>
              <w:t>Rittel</w:t>
            </w:r>
            <w:proofErr w:type="spellEnd"/>
            <w:r>
              <w:rPr>
                <w:rFonts w:cs="Times New Roman"/>
              </w:rPr>
              <w:t>, T.</w:t>
            </w:r>
            <w:r w:rsidRPr="00CB68D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</w:t>
            </w:r>
            <w:r w:rsidRPr="00CB68DF">
              <w:rPr>
                <w:rFonts w:cs="Times New Roman"/>
              </w:rPr>
              <w:t>2017</w:t>
            </w:r>
            <w:r>
              <w:rPr>
                <w:rFonts w:cs="Times New Roman"/>
              </w:rPr>
              <w:t>).</w:t>
            </w:r>
            <w:r w:rsidRPr="00CB68DF">
              <w:rPr>
                <w:rFonts w:cs="Times New Roman"/>
              </w:rPr>
              <w:t xml:space="preserve"> </w:t>
            </w:r>
            <w:r w:rsidRPr="00CB68DF">
              <w:rPr>
                <w:rFonts w:cs="Times New Roman"/>
                <w:i/>
              </w:rPr>
              <w:t xml:space="preserve">Lingwistyka edukacyjna i dyskurs edukacyjny. Ujęcie </w:t>
            </w:r>
            <w:proofErr w:type="spellStart"/>
            <w:r w:rsidRPr="00CB68DF">
              <w:rPr>
                <w:rFonts w:cs="Times New Roman"/>
                <w:i/>
              </w:rPr>
              <w:t>lingwoedukacyjne</w:t>
            </w:r>
            <w:proofErr w:type="spellEnd"/>
            <w:r>
              <w:rPr>
                <w:rFonts w:cs="Times New Roman"/>
              </w:rPr>
              <w:t>. Kraków:</w:t>
            </w:r>
            <w:r w:rsidRPr="00CB68DF">
              <w:rPr>
                <w:rFonts w:cs="Times New Roman"/>
              </w:rPr>
              <w:t xml:space="preserve"> Wydawnictwo Collegium </w:t>
            </w:r>
            <w:proofErr w:type="spellStart"/>
            <w:r w:rsidRPr="00CB68DF">
              <w:rPr>
                <w:rFonts w:cs="Times New Roman"/>
              </w:rPr>
              <w:t>Columbinum</w:t>
            </w:r>
            <w:proofErr w:type="spellEnd"/>
            <w:r w:rsidRPr="00CB68DF">
              <w:rPr>
                <w:rFonts w:cs="Times New Roman"/>
              </w:rPr>
              <w:t xml:space="preserve">. </w:t>
            </w:r>
          </w:p>
          <w:p w14:paraId="051804C0" w14:textId="77777777" w:rsidR="00BF1EAF" w:rsidRDefault="00BF1EAF" w:rsidP="00BF1EAF">
            <w:pPr>
              <w:pStyle w:val="Standard"/>
              <w:tabs>
                <w:tab w:val="left" w:pos="1211"/>
              </w:tabs>
              <w:spacing w:line="276" w:lineRule="auto"/>
              <w:ind w:left="851" w:hanging="851"/>
              <w:jc w:val="both"/>
              <w:rPr>
                <w:rFonts w:cs="Times New Roman"/>
              </w:rPr>
            </w:pPr>
            <w:proofErr w:type="spellStart"/>
            <w:r w:rsidRPr="005514DD">
              <w:rPr>
                <w:rFonts w:cs="Times New Roman"/>
                <w:lang w:val="en-US"/>
              </w:rPr>
              <w:t>Ri</w:t>
            </w:r>
            <w:r>
              <w:rPr>
                <w:rFonts w:cs="Times New Roman"/>
                <w:lang w:val="de-DE"/>
              </w:rPr>
              <w:t>ttel</w:t>
            </w:r>
            <w:proofErr w:type="spellEnd"/>
            <w:r>
              <w:rPr>
                <w:rFonts w:cs="Times New Roman"/>
                <w:lang w:val="de-DE"/>
              </w:rPr>
              <w:t xml:space="preserve">, T., </w:t>
            </w:r>
            <w:proofErr w:type="spellStart"/>
            <w:r>
              <w:rPr>
                <w:rFonts w:cs="Times New Roman"/>
                <w:lang w:val="de-DE"/>
              </w:rPr>
              <w:t>Rittel</w:t>
            </w:r>
            <w:proofErr w:type="spellEnd"/>
            <w:r>
              <w:rPr>
                <w:rFonts w:cs="Times New Roman"/>
                <w:lang w:val="de-DE"/>
              </w:rPr>
              <w:t>, S. J.</w:t>
            </w:r>
            <w:r w:rsidRPr="00463091">
              <w:rPr>
                <w:rFonts w:cs="Times New Roman"/>
                <w:lang w:val="de-DE"/>
              </w:rPr>
              <w:t xml:space="preserve"> </w:t>
            </w:r>
            <w:r>
              <w:rPr>
                <w:rFonts w:cs="Times New Roman"/>
                <w:lang w:val="de-DE"/>
              </w:rPr>
              <w:t>(</w:t>
            </w:r>
            <w:r w:rsidRPr="00463091">
              <w:rPr>
                <w:rFonts w:cs="Times New Roman"/>
                <w:lang w:val="de-DE"/>
              </w:rPr>
              <w:t>2015</w:t>
            </w:r>
            <w:r>
              <w:rPr>
                <w:rFonts w:cs="Times New Roman"/>
                <w:lang w:val="de-DE"/>
              </w:rPr>
              <w:t>).</w:t>
            </w:r>
            <w:r w:rsidRPr="00463091">
              <w:rPr>
                <w:rFonts w:cs="Times New Roman"/>
                <w:lang w:val="de-DE"/>
              </w:rPr>
              <w:t xml:space="preserve"> </w:t>
            </w:r>
            <w:r w:rsidRPr="005514DD">
              <w:rPr>
                <w:rFonts w:cs="Times New Roman"/>
                <w:i/>
              </w:rPr>
              <w:t xml:space="preserve">Dyskurs edukacyjny. </w:t>
            </w:r>
            <w:r w:rsidRPr="00463091">
              <w:rPr>
                <w:rFonts w:cs="Times New Roman"/>
                <w:i/>
              </w:rPr>
              <w:t>Zagadnienia – znaczenia – terminy. Wybór i opracowanie</w:t>
            </w:r>
            <w:r>
              <w:rPr>
                <w:rFonts w:cs="Times New Roman"/>
              </w:rPr>
              <w:t>. Kraków:</w:t>
            </w:r>
            <w:r w:rsidRPr="00463091">
              <w:rPr>
                <w:rFonts w:cs="Times New Roman"/>
              </w:rPr>
              <w:t xml:space="preserve"> Wydawnictwo Collegium </w:t>
            </w:r>
            <w:proofErr w:type="spellStart"/>
            <w:r w:rsidRPr="00463091">
              <w:rPr>
                <w:rFonts w:cs="Times New Roman"/>
              </w:rPr>
              <w:t>Columbinum</w:t>
            </w:r>
            <w:proofErr w:type="spellEnd"/>
            <w:r w:rsidRPr="00463091">
              <w:rPr>
                <w:rFonts w:cs="Times New Roman"/>
              </w:rPr>
              <w:t>.</w:t>
            </w:r>
          </w:p>
          <w:p w14:paraId="057AFEFD" w14:textId="77777777" w:rsidR="00BF1EAF" w:rsidRPr="004E50A4" w:rsidRDefault="00BF1EAF" w:rsidP="00BF1EAF">
            <w:pPr>
              <w:tabs>
                <w:tab w:val="left" w:pos="851"/>
              </w:tabs>
              <w:ind w:left="851" w:hanging="851"/>
            </w:pPr>
            <w:proofErr w:type="spellStart"/>
            <w:r w:rsidRPr="00BF1EAF">
              <w:rPr>
                <w:lang w:val="en-US"/>
              </w:rPr>
              <w:t>Spolsky</w:t>
            </w:r>
            <w:proofErr w:type="spellEnd"/>
            <w:r w:rsidRPr="00BF1EAF">
              <w:rPr>
                <w:lang w:val="en-US"/>
              </w:rPr>
              <w:t xml:space="preserve">, B. (eds.). </w:t>
            </w:r>
            <w:r w:rsidRPr="00076835">
              <w:rPr>
                <w:lang w:val="en-US"/>
              </w:rPr>
              <w:t xml:space="preserve">(1999). </w:t>
            </w:r>
            <w:r w:rsidRPr="009F2F77">
              <w:rPr>
                <w:i/>
                <w:lang w:val="en-US"/>
              </w:rPr>
              <w:t>Concise Encyclopedia of Educational Linguistics</w:t>
            </w:r>
            <w:r w:rsidRPr="009F2F77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 w:rsidRPr="009F2F77">
              <w:t xml:space="preserve">Oxford:  </w:t>
            </w:r>
            <w:proofErr w:type="spellStart"/>
            <w:r>
              <w:t>Elsevier</w:t>
            </w:r>
            <w:proofErr w:type="spellEnd"/>
            <w:r>
              <w:t>.</w:t>
            </w:r>
          </w:p>
          <w:p w14:paraId="5A94DD17" w14:textId="77777777" w:rsidR="00B8291F" w:rsidRPr="00BF1EAF" w:rsidRDefault="00BF1EAF" w:rsidP="00BF1EAF">
            <w:pPr>
              <w:ind w:left="708" w:hanging="708"/>
              <w:jc w:val="both"/>
            </w:pPr>
            <w:proofErr w:type="spellStart"/>
            <w:r w:rsidRPr="00463091">
              <w:lastRenderedPageBreak/>
              <w:t>Śniatkowski</w:t>
            </w:r>
            <w:proofErr w:type="spellEnd"/>
            <w:r>
              <w:t>, S.</w:t>
            </w:r>
            <w:r w:rsidRPr="00463091">
              <w:t xml:space="preserve"> </w:t>
            </w:r>
            <w:r>
              <w:t>(</w:t>
            </w:r>
            <w:r w:rsidRPr="00463091">
              <w:t>2014</w:t>
            </w:r>
            <w:r>
              <w:t>).</w:t>
            </w:r>
            <w:r w:rsidRPr="00463091">
              <w:t xml:space="preserve"> </w:t>
            </w:r>
            <w:r w:rsidRPr="002D6CCE">
              <w:t>Usprawnianie komunikacji językowej w terapii logopedycznej i w ujęciu lingwistyki edukacyjnej.</w:t>
            </w:r>
            <w:r w:rsidRPr="00463091">
              <w:t xml:space="preserve"> </w:t>
            </w:r>
            <w:r>
              <w:t xml:space="preserve">W: </w:t>
            </w:r>
            <w:r w:rsidRPr="00463091">
              <w:t>A. Hetman, M. Michalik</w:t>
            </w:r>
            <w:r>
              <w:t xml:space="preserve"> (red.),</w:t>
            </w:r>
            <w:r w:rsidRPr="00463091">
              <w:t xml:space="preserve"> </w:t>
            </w:r>
            <w:r w:rsidRPr="00463091">
              <w:rPr>
                <w:i/>
              </w:rPr>
              <w:t>Synergia. Mowa – Edukacja – Terapia</w:t>
            </w:r>
            <w:r>
              <w:t xml:space="preserve"> (s. 31–</w:t>
            </w:r>
            <w:r w:rsidRPr="00463091">
              <w:t>39</w:t>
            </w:r>
            <w:r>
              <w:t xml:space="preserve">). </w:t>
            </w:r>
            <w:r w:rsidRPr="00463091">
              <w:t>J</w:t>
            </w:r>
            <w:r>
              <w:t>astrzębie-Zdrój – Kraków: Wydawnictwo „Pasaże”.</w:t>
            </w:r>
            <w:r w:rsidRPr="00463091">
              <w:t xml:space="preserve"> </w:t>
            </w:r>
          </w:p>
        </w:tc>
      </w:tr>
    </w:tbl>
    <w:p w14:paraId="475D6DCA" w14:textId="77777777" w:rsidR="00E72B49" w:rsidRPr="00E72B49" w:rsidRDefault="00E72B49">
      <w:pPr>
        <w:rPr>
          <w:b/>
          <w:bCs/>
        </w:rPr>
      </w:pPr>
      <w:r w:rsidRPr="00E72B49">
        <w:rPr>
          <w:b/>
          <w:bCs/>
        </w:rPr>
        <w:lastRenderedPageBreak/>
        <w:t>EFEKTY</w:t>
      </w:r>
      <w:r>
        <w:rPr>
          <w:b/>
          <w:bCs/>
        </w:rPr>
        <w:t xml:space="preserve"> I WERYFIKACJA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3895"/>
        <w:gridCol w:w="4329"/>
      </w:tblGrid>
      <w:tr w:rsidR="00337FB5" w:rsidRPr="0038320A" w14:paraId="20BD9FF1" w14:textId="77777777" w:rsidTr="00E72B49">
        <w:tc>
          <w:tcPr>
            <w:tcW w:w="1132" w:type="dxa"/>
            <w:tcBorders>
              <w:bottom w:val="single" w:sz="4" w:space="0" w:color="auto"/>
            </w:tcBorders>
          </w:tcPr>
          <w:p w14:paraId="6649B380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Sym</w:t>
            </w:r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bol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34781C87" w14:textId="77777777" w:rsidR="00337FB5" w:rsidRPr="00EB72A6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EB72A6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Opis efektu uczenia się w Szkole Doktorskiej</w:t>
            </w:r>
            <w:r w:rsidR="00E72B49" w:rsidRPr="00EB72A6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 xml:space="preserve">* 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7EEB3783" w14:textId="77777777" w:rsidR="00337FB5" w:rsidRPr="00EB72A6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EB72A6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 xml:space="preserve">Formy weryfikacji osiągnięcia efektów uczenia się </w:t>
            </w:r>
            <w:r w:rsidR="00E72B49" w:rsidRPr="00EB72A6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w ramach przedmiotu</w:t>
            </w:r>
          </w:p>
        </w:tc>
      </w:tr>
      <w:tr w:rsidR="00337FB5" w:rsidRPr="0038320A" w14:paraId="45C6A321" w14:textId="77777777" w:rsidTr="00B5358C">
        <w:trPr>
          <w:trHeight w:val="557"/>
        </w:trPr>
        <w:tc>
          <w:tcPr>
            <w:tcW w:w="1132" w:type="dxa"/>
          </w:tcPr>
          <w:p w14:paraId="25ADA410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W1</w:t>
            </w:r>
          </w:p>
        </w:tc>
        <w:tc>
          <w:tcPr>
            <w:tcW w:w="3895" w:type="dxa"/>
          </w:tcPr>
          <w:p w14:paraId="117BC68B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– w stopniu umożliwiającym rewizję istniejących paradygmatów – światowy dorobek w danej dziedzinie, obejmujący podstawy teoretyczne i zagadnienia ogólne oraz wybrane zagadnienia szczegółowe właściwe dla dyscypl</w:t>
            </w:r>
            <w:r w:rsidR="00B5358C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iny realizowanej w ramach szkoły</w:t>
            </w:r>
          </w:p>
        </w:tc>
        <w:tc>
          <w:tcPr>
            <w:tcW w:w="4329" w:type="dxa"/>
          </w:tcPr>
          <w:p w14:paraId="547C75F9" w14:textId="77777777" w:rsidR="00337FB5" w:rsidRPr="00E72B49" w:rsidRDefault="00351BE3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ocena poziomu aktywności i kreatywności podczas zajęć, ocena projektu zaliczeniowego </w:t>
            </w:r>
          </w:p>
        </w:tc>
      </w:tr>
      <w:tr w:rsidR="00337FB5" w:rsidRPr="0038320A" w14:paraId="63760886" w14:textId="77777777" w:rsidTr="00E72B49">
        <w:tc>
          <w:tcPr>
            <w:tcW w:w="1132" w:type="dxa"/>
          </w:tcPr>
          <w:p w14:paraId="706D0260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W2</w:t>
            </w:r>
          </w:p>
        </w:tc>
        <w:tc>
          <w:tcPr>
            <w:tcW w:w="3895" w:type="dxa"/>
          </w:tcPr>
          <w:p w14:paraId="21011177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główne tendencje rozwojowe właściwe dla dyscypliny realizowanej w ramach szkoły</w:t>
            </w:r>
          </w:p>
        </w:tc>
        <w:tc>
          <w:tcPr>
            <w:tcW w:w="4329" w:type="dxa"/>
          </w:tcPr>
          <w:p w14:paraId="4107CDFC" w14:textId="77777777" w:rsidR="00337FB5" w:rsidRPr="00E72B49" w:rsidRDefault="00351BE3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ocena poziomu aktywności i kreatywności podczas zajęć, ocena projektu zaliczeniowego</w:t>
            </w:r>
          </w:p>
        </w:tc>
      </w:tr>
      <w:tr w:rsidR="00337FB5" w:rsidRPr="0038320A" w14:paraId="5262C742" w14:textId="77777777" w:rsidTr="00E72B49">
        <w:tc>
          <w:tcPr>
            <w:tcW w:w="1132" w:type="dxa"/>
          </w:tcPr>
          <w:p w14:paraId="4231DD90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W3</w:t>
            </w:r>
          </w:p>
        </w:tc>
        <w:tc>
          <w:tcPr>
            <w:tcW w:w="3895" w:type="dxa"/>
          </w:tcPr>
          <w:p w14:paraId="0E0DB1D6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metodologię badań w danej dziedzinie</w:t>
            </w:r>
          </w:p>
        </w:tc>
        <w:tc>
          <w:tcPr>
            <w:tcW w:w="4329" w:type="dxa"/>
          </w:tcPr>
          <w:p w14:paraId="3E6C0E06" w14:textId="77777777" w:rsidR="00337FB5" w:rsidRPr="00E72B49" w:rsidRDefault="00351BE3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ocena poziomu aktywności i kreatywności podczas zajęć, ocena projektu zaliczeniowego</w:t>
            </w:r>
          </w:p>
        </w:tc>
      </w:tr>
      <w:tr w:rsidR="00337FB5" w:rsidRPr="0038320A" w14:paraId="487B5016" w14:textId="77777777" w:rsidTr="00E72B49">
        <w:tc>
          <w:tcPr>
            <w:tcW w:w="1132" w:type="dxa"/>
          </w:tcPr>
          <w:p w14:paraId="328308F7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W5</w:t>
            </w:r>
          </w:p>
        </w:tc>
        <w:tc>
          <w:tcPr>
            <w:tcW w:w="3895" w:type="dxa"/>
          </w:tcPr>
          <w:p w14:paraId="67FBCB56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fundamentalne dylematy współczesnej cywilizacji</w:t>
            </w:r>
          </w:p>
        </w:tc>
        <w:tc>
          <w:tcPr>
            <w:tcW w:w="4329" w:type="dxa"/>
          </w:tcPr>
          <w:p w14:paraId="41B499C1" w14:textId="77777777" w:rsidR="00337FB5" w:rsidRPr="00E72B49" w:rsidRDefault="00351BE3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poziomu aktywności i kreatywności podczas zajęć, ocena projektu zaliczeniowego</w:t>
            </w:r>
          </w:p>
        </w:tc>
      </w:tr>
      <w:tr w:rsidR="00337FB5" w:rsidRPr="0038320A" w14:paraId="6607BF78" w14:textId="77777777" w:rsidTr="00E72B49">
        <w:tc>
          <w:tcPr>
            <w:tcW w:w="1132" w:type="dxa"/>
          </w:tcPr>
          <w:p w14:paraId="3DBC4711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U1</w:t>
            </w:r>
          </w:p>
        </w:tc>
        <w:tc>
          <w:tcPr>
            <w:tcW w:w="3895" w:type="dxa"/>
          </w:tcPr>
          <w:p w14:paraId="7AFF204D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wykorzystywać wiedzę z różnych dziedzin nauki i sztuki, formułowania i innowacyjnego rozwiązywania złożonych problemów lub wykonywania zadań o charakterze badawczym lub artystycznym</w:t>
            </w:r>
          </w:p>
        </w:tc>
        <w:tc>
          <w:tcPr>
            <w:tcW w:w="4329" w:type="dxa"/>
          </w:tcPr>
          <w:p w14:paraId="288734F7" w14:textId="77777777" w:rsidR="00337FB5" w:rsidRPr="00E72B49" w:rsidRDefault="00351BE3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poziomu aktywności i kreatywności podczas zajęć, ocena projektu zaliczeniowego</w:t>
            </w:r>
          </w:p>
        </w:tc>
      </w:tr>
      <w:tr w:rsidR="00337FB5" w:rsidRPr="0038320A" w14:paraId="7D33868F" w14:textId="77777777" w:rsidTr="00E72B49">
        <w:tc>
          <w:tcPr>
            <w:tcW w:w="1132" w:type="dxa"/>
          </w:tcPr>
          <w:p w14:paraId="52495355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U2</w:t>
            </w:r>
          </w:p>
        </w:tc>
        <w:tc>
          <w:tcPr>
            <w:tcW w:w="3895" w:type="dxa"/>
          </w:tcPr>
          <w:p w14:paraId="620EBD91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wykorzystywać w pracy badawczej / twórczej wiedzę metodologiczną, a w szczególności definiować cel i przedmiot badań, formułować hipotezę badawczą lub artystyczną, rozwijać metody, techniki i narzędzia badawcze lub artystyczne oraz twórczo je stosować, wnioskować na podstawie wyników badań /działań artystycznych</w:t>
            </w:r>
          </w:p>
        </w:tc>
        <w:tc>
          <w:tcPr>
            <w:tcW w:w="4329" w:type="dxa"/>
          </w:tcPr>
          <w:p w14:paraId="6A8B4DC6" w14:textId="77777777" w:rsidR="00337FB5" w:rsidRPr="00E72B49" w:rsidRDefault="00351BE3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ocena poziomu aktywności i kreatywności podczas zajęć, ocena projektu zaliczeniowego </w:t>
            </w:r>
          </w:p>
        </w:tc>
      </w:tr>
      <w:tr w:rsidR="00337FB5" w:rsidRPr="0038320A" w14:paraId="506462B0" w14:textId="77777777" w:rsidTr="00E72B49">
        <w:tc>
          <w:tcPr>
            <w:tcW w:w="1132" w:type="dxa"/>
          </w:tcPr>
          <w:p w14:paraId="3CBE0FCA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U3</w:t>
            </w:r>
          </w:p>
        </w:tc>
        <w:tc>
          <w:tcPr>
            <w:tcW w:w="3895" w:type="dxa"/>
          </w:tcPr>
          <w:p w14:paraId="62708B54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potrafi wykorzystując posiadaną wiedzę, dokonywać krytycznej analizy i oceny rezultatów badań, działalności eksperckiej i innych prac o charakterze twórczym i ich wkładu w rozwój wiedzy, kultury i sztuki </w:t>
            </w:r>
          </w:p>
        </w:tc>
        <w:tc>
          <w:tcPr>
            <w:tcW w:w="4329" w:type="dxa"/>
          </w:tcPr>
          <w:p w14:paraId="129DF248" w14:textId="77777777" w:rsidR="00337FB5" w:rsidRPr="00E72B49" w:rsidRDefault="00351BE3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poziomu aktywności i kreatywności podczas zajęć, ocena projektu zaliczeniowego</w:t>
            </w:r>
          </w:p>
        </w:tc>
      </w:tr>
      <w:tr w:rsidR="00337FB5" w:rsidRPr="0038320A" w14:paraId="67C7919A" w14:textId="77777777" w:rsidTr="00E72B49">
        <w:tc>
          <w:tcPr>
            <w:tcW w:w="1132" w:type="dxa"/>
          </w:tcPr>
          <w:p w14:paraId="362ACC0F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U6</w:t>
            </w:r>
          </w:p>
        </w:tc>
        <w:tc>
          <w:tcPr>
            <w:tcW w:w="3895" w:type="dxa"/>
          </w:tcPr>
          <w:p w14:paraId="22E3384A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upowszechniać wyniki badań lub działalności artystycznej, także w formach popularnych</w:t>
            </w:r>
          </w:p>
        </w:tc>
        <w:tc>
          <w:tcPr>
            <w:tcW w:w="4329" w:type="dxa"/>
          </w:tcPr>
          <w:p w14:paraId="01F32463" w14:textId="77777777" w:rsidR="00337FB5" w:rsidRPr="00E72B49" w:rsidRDefault="00351BE3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ocena poziomu aktywności i kreatywności podczas zajęć, ocena projektu zaliczeniowego </w:t>
            </w:r>
          </w:p>
        </w:tc>
      </w:tr>
      <w:tr w:rsidR="00337FB5" w:rsidRPr="0038320A" w14:paraId="50761ED3" w14:textId="77777777" w:rsidTr="00E72B49">
        <w:tc>
          <w:tcPr>
            <w:tcW w:w="1132" w:type="dxa"/>
          </w:tcPr>
          <w:p w14:paraId="6E299E28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U10</w:t>
            </w:r>
          </w:p>
        </w:tc>
        <w:tc>
          <w:tcPr>
            <w:tcW w:w="3895" w:type="dxa"/>
          </w:tcPr>
          <w:p w14:paraId="4DA553E0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potrafi samodzielnie działać na rzecz własnego rozwoju oraz inspirować i </w:t>
            </w: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lastRenderedPageBreak/>
              <w:t>organizować rozwój innych osób</w:t>
            </w:r>
          </w:p>
        </w:tc>
        <w:tc>
          <w:tcPr>
            <w:tcW w:w="4329" w:type="dxa"/>
          </w:tcPr>
          <w:p w14:paraId="5A8F8F37" w14:textId="77777777" w:rsidR="00337FB5" w:rsidRPr="00E72B49" w:rsidRDefault="00351BE3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lastRenderedPageBreak/>
              <w:t xml:space="preserve">ocena poziomu aktywności i kreatywności podczas zajęć, ocena projektu </w:t>
            </w: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lastRenderedPageBreak/>
              <w:t>zaliczeniowego</w:t>
            </w:r>
          </w:p>
        </w:tc>
      </w:tr>
      <w:tr w:rsidR="00337FB5" w:rsidRPr="0038320A" w14:paraId="2C0E41AB" w14:textId="77777777" w:rsidTr="00E72B49">
        <w:tc>
          <w:tcPr>
            <w:tcW w:w="1132" w:type="dxa"/>
          </w:tcPr>
          <w:p w14:paraId="5E89696E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K1</w:t>
            </w:r>
          </w:p>
        </w:tc>
        <w:tc>
          <w:tcPr>
            <w:tcW w:w="3895" w:type="dxa"/>
          </w:tcPr>
          <w:p w14:paraId="589E8690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krytycznej oceny dorobku właściwej dyscypliny realizowanej w ramach szkoły oraz własnego wkładu w jej rozwój</w:t>
            </w:r>
          </w:p>
        </w:tc>
        <w:tc>
          <w:tcPr>
            <w:tcW w:w="4329" w:type="dxa"/>
          </w:tcPr>
          <w:p w14:paraId="549D27D7" w14:textId="77777777" w:rsidR="00337FB5" w:rsidRPr="00E72B49" w:rsidRDefault="00351BE3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ocena poziomu aktywności i kreatywności podczas zajęć, ocena projektu zaliczeniowego </w:t>
            </w:r>
          </w:p>
        </w:tc>
      </w:tr>
      <w:tr w:rsidR="00337FB5" w:rsidRPr="0038320A" w14:paraId="3B4E6E84" w14:textId="77777777" w:rsidTr="00E72B49">
        <w:tc>
          <w:tcPr>
            <w:tcW w:w="1132" w:type="dxa"/>
          </w:tcPr>
          <w:p w14:paraId="39F9F970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K2</w:t>
            </w:r>
          </w:p>
        </w:tc>
        <w:tc>
          <w:tcPr>
            <w:tcW w:w="3895" w:type="dxa"/>
          </w:tcPr>
          <w:p w14:paraId="45E31FFE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uznawania znaczenia wiedzy / sztuki w rozwiązywaniu problemów teoretycznych i praktycznych</w:t>
            </w:r>
          </w:p>
        </w:tc>
        <w:tc>
          <w:tcPr>
            <w:tcW w:w="4329" w:type="dxa"/>
          </w:tcPr>
          <w:p w14:paraId="354F391A" w14:textId="77777777" w:rsidR="00337FB5" w:rsidRPr="00E72B49" w:rsidRDefault="00351BE3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ocena poziomu aktywności i kreatywności podczas zajęć, ocena projektu zaliczeniowego</w:t>
            </w:r>
          </w:p>
        </w:tc>
      </w:tr>
    </w:tbl>
    <w:p w14:paraId="4AF29026" w14:textId="77777777" w:rsidR="00E72B49" w:rsidRDefault="00E72B49" w:rsidP="00E72B49">
      <w:r>
        <w:t xml:space="preserve">* niepotrzebne efekty wykasować </w:t>
      </w:r>
    </w:p>
    <w:p w14:paraId="5690E59C" w14:textId="77777777" w:rsidR="000D0937" w:rsidRDefault="000D0937" w:rsidP="00E72B49"/>
    <w:p w14:paraId="0FC5696B" w14:textId="77777777" w:rsidR="000D0937" w:rsidRDefault="000D0937" w:rsidP="00E72B49"/>
    <w:p w14:paraId="2369D5E3" w14:textId="77777777" w:rsidR="000D0937" w:rsidRDefault="000D0937" w:rsidP="00E72B49"/>
    <w:p w14:paraId="2E3F18CB" w14:textId="77777777" w:rsidR="000D0937" w:rsidRDefault="000D0937" w:rsidP="00E72B49"/>
    <w:p w14:paraId="45A6E77B" w14:textId="77777777" w:rsidR="000D0937" w:rsidRDefault="000D0937" w:rsidP="00E72B49"/>
    <w:p w14:paraId="2F0B3B51" w14:textId="77777777" w:rsidR="00E72B49" w:rsidRPr="00B37EC6" w:rsidRDefault="00E72B49" w:rsidP="00E72B49">
      <w:pPr>
        <w:jc w:val="center"/>
        <w:rPr>
          <w:sz w:val="16"/>
          <w:szCs w:val="22"/>
        </w:rPr>
      </w:pPr>
      <w:r w:rsidRPr="00B37EC6">
        <w:rPr>
          <w:sz w:val="16"/>
          <w:szCs w:val="22"/>
        </w:rPr>
        <w:t>.....................................................                   ......................................................................................................................................</w:t>
      </w:r>
    </w:p>
    <w:p w14:paraId="5CEF5FE6" w14:textId="77777777" w:rsidR="00E72B49" w:rsidRPr="00B37EC6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                           data                                                             podpis prowadzącego</w:t>
      </w:r>
      <w:r>
        <w:rPr>
          <w:sz w:val="16"/>
          <w:szCs w:val="22"/>
        </w:rPr>
        <w:t xml:space="preserve"> (prowadzących) </w:t>
      </w:r>
      <w:r w:rsidRPr="00B37EC6">
        <w:rPr>
          <w:sz w:val="16"/>
          <w:szCs w:val="22"/>
        </w:rPr>
        <w:t>zaję</w:t>
      </w:r>
      <w:r>
        <w:rPr>
          <w:sz w:val="16"/>
          <w:szCs w:val="22"/>
        </w:rPr>
        <w:t>cia w ramach przedmiotu</w:t>
      </w:r>
    </w:p>
    <w:p w14:paraId="663EF3B6" w14:textId="77777777" w:rsidR="00E72B49" w:rsidRPr="00B37EC6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</w:t>
      </w:r>
    </w:p>
    <w:p w14:paraId="1818824F" w14:textId="77777777" w:rsidR="00E72B49" w:rsidRPr="00B37EC6" w:rsidRDefault="00E72B49" w:rsidP="00E72B49">
      <w:pPr>
        <w:rPr>
          <w:sz w:val="16"/>
          <w:szCs w:val="22"/>
        </w:rPr>
      </w:pPr>
    </w:p>
    <w:p w14:paraId="7F4BC778" w14:textId="77777777" w:rsidR="00E72B49" w:rsidRPr="00B37EC6" w:rsidRDefault="00E72B49" w:rsidP="00E72B49">
      <w:pPr>
        <w:rPr>
          <w:sz w:val="16"/>
          <w:szCs w:val="22"/>
        </w:rPr>
      </w:pPr>
      <w:r>
        <w:rPr>
          <w:sz w:val="16"/>
          <w:szCs w:val="22"/>
        </w:rPr>
        <w:t xml:space="preserve">          </w:t>
      </w:r>
      <w:r w:rsidRPr="00B37EC6">
        <w:rPr>
          <w:sz w:val="16"/>
          <w:szCs w:val="22"/>
        </w:rPr>
        <w:t xml:space="preserve">.....................................................          </w:t>
      </w:r>
      <w:r>
        <w:rPr>
          <w:sz w:val="16"/>
          <w:szCs w:val="22"/>
        </w:rPr>
        <w:t xml:space="preserve">         </w:t>
      </w:r>
      <w:r w:rsidRPr="00B37EC6">
        <w:rPr>
          <w:sz w:val="16"/>
          <w:szCs w:val="22"/>
        </w:rPr>
        <w:t>......................................................................................................................................</w:t>
      </w:r>
    </w:p>
    <w:p w14:paraId="19303E55" w14:textId="77777777" w:rsidR="00E72B49" w:rsidRDefault="00E72B49" w:rsidP="00337FB5">
      <w:r w:rsidRPr="00B37EC6">
        <w:rPr>
          <w:sz w:val="16"/>
          <w:szCs w:val="22"/>
        </w:rPr>
        <w:t xml:space="preserve">                            data                                                                                      </w:t>
      </w:r>
      <w:r>
        <w:rPr>
          <w:sz w:val="16"/>
          <w:szCs w:val="22"/>
        </w:rPr>
        <w:t>podpis Dyrektora Szkoły Doktorskiej</w:t>
      </w:r>
    </w:p>
    <w:sectPr w:rsidR="00E7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02"/>
    <w:multiLevelType w:val="hybridMultilevel"/>
    <w:tmpl w:val="359E4F12"/>
    <w:lvl w:ilvl="0" w:tplc="C10212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90E0954"/>
    <w:lvl w:ilvl="0" w:tplc="CF8498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hybridMultilevel"/>
    <w:tmpl w:val="53348B9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hybridMultilevel"/>
    <w:tmpl w:val="625A9A3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0000008"/>
    <w:multiLevelType w:val="hybridMultilevel"/>
    <w:tmpl w:val="D4C407F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000009"/>
    <w:multiLevelType w:val="hybridMultilevel"/>
    <w:tmpl w:val="01E4FF3E"/>
    <w:lvl w:ilvl="0" w:tplc="C1021250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8" w15:restartNumberingAfterBreak="0">
    <w:nsid w:val="0000000A"/>
    <w:multiLevelType w:val="hybridMultilevel"/>
    <w:tmpl w:val="A3987656"/>
    <w:lvl w:ilvl="0" w:tplc="08AE4B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000000C"/>
    <w:multiLevelType w:val="hybridMultilevel"/>
    <w:tmpl w:val="983CAC8E"/>
    <w:lvl w:ilvl="0" w:tplc="26BC48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D"/>
    <w:multiLevelType w:val="hybridMultilevel"/>
    <w:tmpl w:val="BCCA30EC"/>
    <w:lvl w:ilvl="0" w:tplc="15EC57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E"/>
    <w:multiLevelType w:val="hybridMultilevel"/>
    <w:tmpl w:val="739CAEE6"/>
    <w:lvl w:ilvl="0" w:tplc="F8C444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F"/>
    <w:multiLevelType w:val="hybridMultilevel"/>
    <w:tmpl w:val="A9C224E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0000012"/>
    <w:multiLevelType w:val="hybridMultilevel"/>
    <w:tmpl w:val="AB32403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000001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0000015"/>
    <w:multiLevelType w:val="hybridMultilevel"/>
    <w:tmpl w:val="9FB4303E"/>
    <w:lvl w:ilvl="0" w:tplc="5B2292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6"/>
    <w:multiLevelType w:val="hybridMultilevel"/>
    <w:tmpl w:val="0A50EFE4"/>
    <w:lvl w:ilvl="0" w:tplc="848210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7"/>
    <w:multiLevelType w:val="hybridMultilevel"/>
    <w:tmpl w:val="4972F472"/>
    <w:lvl w:ilvl="0" w:tplc="4AA289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8"/>
    <w:multiLevelType w:val="hybridMultilevel"/>
    <w:tmpl w:val="F038214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00000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0D203795"/>
    <w:multiLevelType w:val="hybridMultilevel"/>
    <w:tmpl w:val="2CD203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0D97BCA"/>
    <w:multiLevelType w:val="hybridMultilevel"/>
    <w:tmpl w:val="04128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190CC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4A94166"/>
    <w:multiLevelType w:val="hybridMultilevel"/>
    <w:tmpl w:val="6F663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6B0128"/>
    <w:multiLevelType w:val="hybridMultilevel"/>
    <w:tmpl w:val="31445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D055A0"/>
    <w:multiLevelType w:val="hybridMultilevel"/>
    <w:tmpl w:val="528A06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2D375A6F"/>
    <w:multiLevelType w:val="hybridMultilevel"/>
    <w:tmpl w:val="5FCA2D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3B61217"/>
    <w:multiLevelType w:val="hybridMultilevel"/>
    <w:tmpl w:val="856AC2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8A54007"/>
    <w:multiLevelType w:val="hybridMultilevel"/>
    <w:tmpl w:val="41E667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AD42908"/>
    <w:multiLevelType w:val="hybridMultilevel"/>
    <w:tmpl w:val="975C3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307D41"/>
    <w:multiLevelType w:val="hybridMultilevel"/>
    <w:tmpl w:val="FA26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FF7D87"/>
    <w:multiLevelType w:val="hybridMultilevel"/>
    <w:tmpl w:val="A04E7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C61447"/>
    <w:multiLevelType w:val="hybridMultilevel"/>
    <w:tmpl w:val="1F623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32037"/>
    <w:multiLevelType w:val="hybridMultilevel"/>
    <w:tmpl w:val="26D04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1661870"/>
    <w:multiLevelType w:val="hybridMultilevel"/>
    <w:tmpl w:val="8C1A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D5F97"/>
    <w:multiLevelType w:val="hybridMultilevel"/>
    <w:tmpl w:val="CF72C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012180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876535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6003341">
    <w:abstractNumId w:val="23"/>
  </w:num>
  <w:num w:numId="4" w16cid:durableId="339548925">
    <w:abstractNumId w:val="32"/>
  </w:num>
  <w:num w:numId="5" w16cid:durableId="480391369">
    <w:abstractNumId w:val="34"/>
  </w:num>
  <w:num w:numId="6" w16cid:durableId="1217160048">
    <w:abstractNumId w:val="35"/>
  </w:num>
  <w:num w:numId="7" w16cid:durableId="474642157">
    <w:abstractNumId w:val="22"/>
  </w:num>
  <w:num w:numId="8" w16cid:durableId="795832152">
    <w:abstractNumId w:val="29"/>
  </w:num>
  <w:num w:numId="9" w16cid:durableId="1135608080">
    <w:abstractNumId w:val="27"/>
  </w:num>
  <w:num w:numId="10" w16cid:durableId="1798452074">
    <w:abstractNumId w:val="30"/>
  </w:num>
  <w:num w:numId="11" w16cid:durableId="882407340">
    <w:abstractNumId w:val="28"/>
  </w:num>
  <w:num w:numId="12" w16cid:durableId="1331905077">
    <w:abstractNumId w:val="37"/>
  </w:num>
  <w:num w:numId="13" w16cid:durableId="1069645735">
    <w:abstractNumId w:val="26"/>
  </w:num>
  <w:num w:numId="14" w16cid:durableId="168907890">
    <w:abstractNumId w:val="1"/>
  </w:num>
  <w:num w:numId="15" w16cid:durableId="1934781966">
    <w:abstractNumId w:val="7"/>
  </w:num>
  <w:num w:numId="16" w16cid:durableId="1523007259">
    <w:abstractNumId w:val="24"/>
  </w:num>
  <w:num w:numId="17" w16cid:durableId="1028024098">
    <w:abstractNumId w:val="14"/>
  </w:num>
  <w:num w:numId="18" w16cid:durableId="1631978718">
    <w:abstractNumId w:val="9"/>
  </w:num>
  <w:num w:numId="19" w16cid:durableId="1592158935">
    <w:abstractNumId w:val="10"/>
  </w:num>
  <w:num w:numId="20" w16cid:durableId="439027368">
    <w:abstractNumId w:val="19"/>
  </w:num>
  <w:num w:numId="21" w16cid:durableId="296884382">
    <w:abstractNumId w:val="13"/>
  </w:num>
  <w:num w:numId="22" w16cid:durableId="690759596">
    <w:abstractNumId w:val="17"/>
  </w:num>
  <w:num w:numId="23" w16cid:durableId="1036007766">
    <w:abstractNumId w:val="4"/>
  </w:num>
  <w:num w:numId="24" w16cid:durableId="1686905811">
    <w:abstractNumId w:val="20"/>
  </w:num>
  <w:num w:numId="25" w16cid:durableId="2088568806">
    <w:abstractNumId w:val="16"/>
  </w:num>
  <w:num w:numId="26" w16cid:durableId="963654274">
    <w:abstractNumId w:val="8"/>
  </w:num>
  <w:num w:numId="27" w16cid:durableId="1391684697">
    <w:abstractNumId w:val="21"/>
  </w:num>
  <w:num w:numId="28" w16cid:durableId="1758557199">
    <w:abstractNumId w:val="6"/>
  </w:num>
  <w:num w:numId="29" w16cid:durableId="622419809">
    <w:abstractNumId w:val="18"/>
  </w:num>
  <w:num w:numId="30" w16cid:durableId="1635452530">
    <w:abstractNumId w:val="12"/>
  </w:num>
  <w:num w:numId="31" w16cid:durableId="2047637567">
    <w:abstractNumId w:val="15"/>
  </w:num>
  <w:num w:numId="32" w16cid:durableId="1508902606">
    <w:abstractNumId w:val="2"/>
  </w:num>
  <w:num w:numId="33" w16cid:durableId="1012608395">
    <w:abstractNumId w:val="5"/>
  </w:num>
  <w:num w:numId="34" w16cid:durableId="1492674591">
    <w:abstractNumId w:val="11"/>
  </w:num>
  <w:num w:numId="35" w16cid:durableId="763651030">
    <w:abstractNumId w:val="3"/>
  </w:num>
  <w:num w:numId="36" w16cid:durableId="1608464010">
    <w:abstractNumId w:val="0"/>
  </w:num>
  <w:num w:numId="37" w16cid:durableId="2138986664">
    <w:abstractNumId w:val="36"/>
  </w:num>
  <w:num w:numId="38" w16cid:durableId="159763839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B2"/>
    <w:rsid w:val="0009321F"/>
    <w:rsid w:val="000B368E"/>
    <w:rsid w:val="000B6D25"/>
    <w:rsid w:val="000D0937"/>
    <w:rsid w:val="000F1BEC"/>
    <w:rsid w:val="00135013"/>
    <w:rsid w:val="00193F5D"/>
    <w:rsid w:val="001A1E21"/>
    <w:rsid w:val="00245A57"/>
    <w:rsid w:val="0028002A"/>
    <w:rsid w:val="002D70DF"/>
    <w:rsid w:val="00312317"/>
    <w:rsid w:val="00337FB5"/>
    <w:rsid w:val="00351BE3"/>
    <w:rsid w:val="00381418"/>
    <w:rsid w:val="00425099"/>
    <w:rsid w:val="00470ADA"/>
    <w:rsid w:val="004A2B9D"/>
    <w:rsid w:val="004D7EAF"/>
    <w:rsid w:val="005A1F04"/>
    <w:rsid w:val="00715B99"/>
    <w:rsid w:val="007565D9"/>
    <w:rsid w:val="0084688A"/>
    <w:rsid w:val="00855E1B"/>
    <w:rsid w:val="008932AB"/>
    <w:rsid w:val="008F2009"/>
    <w:rsid w:val="009C480F"/>
    <w:rsid w:val="009F2461"/>
    <w:rsid w:val="00A26005"/>
    <w:rsid w:val="00B37EC6"/>
    <w:rsid w:val="00B42A06"/>
    <w:rsid w:val="00B5358C"/>
    <w:rsid w:val="00B8291F"/>
    <w:rsid w:val="00B934D1"/>
    <w:rsid w:val="00BF1EAF"/>
    <w:rsid w:val="00C23D46"/>
    <w:rsid w:val="00C656B2"/>
    <w:rsid w:val="00C74279"/>
    <w:rsid w:val="00D06E93"/>
    <w:rsid w:val="00E23DBF"/>
    <w:rsid w:val="00E72B49"/>
    <w:rsid w:val="00EB72A6"/>
    <w:rsid w:val="00F46059"/>
    <w:rsid w:val="00F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597EB3"/>
  <w15:chartTrackingRefBased/>
  <w15:docId w15:val="{B2E500EF-62DA-42D6-936A-00D0FC84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656B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6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BE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1BEC"/>
    <w:rPr>
      <w:rFonts w:ascii="Tahoma" w:eastAsia="Times New Roman" w:hAnsi="Tahoma" w:cs="Tahoma"/>
      <w:sz w:val="16"/>
      <w:szCs w:val="16"/>
    </w:rPr>
  </w:style>
  <w:style w:type="paragraph" w:customStyle="1" w:styleId="DomylneA">
    <w:name w:val="Domyślne A"/>
    <w:rsid w:val="00337F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/>
    </w:rPr>
  </w:style>
  <w:style w:type="table" w:styleId="Tabela-Siatka">
    <w:name w:val="Table Grid"/>
    <w:basedOn w:val="Standardowy"/>
    <w:uiPriority w:val="39"/>
    <w:rsid w:val="00337FB5"/>
    <w:rPr>
      <w:rFonts w:cs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">
    <w:name w:val="Balloon Text"/>
    <w:basedOn w:val="Normalny"/>
    <w:rsid w:val="00351BE3"/>
    <w:pPr>
      <w:widowControl w:val="0"/>
      <w:suppressAutoHyphens/>
      <w:autoSpaceDE w:val="0"/>
    </w:pPr>
    <w:rPr>
      <w:rFonts w:ascii="Tahoma" w:hAnsi="Tahoma" w:cs="Tahoma"/>
      <w:sz w:val="16"/>
      <w:szCs w:val="16"/>
    </w:rPr>
  </w:style>
  <w:style w:type="paragraph" w:customStyle="1" w:styleId="Standarduser">
    <w:name w:val="Standard (user)"/>
    <w:rsid w:val="00351BE3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paragraph" w:customStyle="1" w:styleId="Standard">
    <w:name w:val="Standard"/>
    <w:rsid w:val="00351BE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">
    <w:name w:val="st"/>
    <w:basedOn w:val="Domylnaczcionkaakapitu"/>
    <w:rsid w:val="00351BE3"/>
  </w:style>
  <w:style w:type="character" w:styleId="Pogrubienie">
    <w:name w:val="Strong"/>
    <w:basedOn w:val="Domylnaczcionkaakapitu"/>
    <w:uiPriority w:val="22"/>
    <w:qFormat/>
    <w:rsid w:val="00351B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806</Words>
  <Characters>4837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cp:lastModifiedBy>Piotr Andrusiewicz</cp:lastModifiedBy>
  <cp:revision>2</cp:revision>
  <cp:lastPrinted>2021-01-31T15:13:00Z</cp:lastPrinted>
  <dcterms:created xsi:type="dcterms:W3CDTF">2025-09-19T14:32:00Z</dcterms:created>
  <dcterms:modified xsi:type="dcterms:W3CDTF">2025-09-19T14:32:00Z</dcterms:modified>
</cp:coreProperties>
</file>