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69BBB" w14:textId="1A2BD412" w:rsidR="003E5F64" w:rsidRPr="00E87E10" w:rsidRDefault="003E5F64" w:rsidP="009C2D9C">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bookmarkStart w:id="0" w:name="_Hlk221088073"/>
      <w:r w:rsidRPr="00E87E10">
        <w:rPr>
          <w:rStyle w:val="markedcontent"/>
          <w:rFonts w:ascii="Times New Roman" w:hAnsi="Times New Roman" w:cs="Times New Roman"/>
          <w:b/>
          <w:bCs/>
          <w:sz w:val="24"/>
          <w:szCs w:val="24"/>
          <w:lang w:val="en-US"/>
        </w:rPr>
        <w:t>Discipline:  Linguistic</w:t>
      </w:r>
    </w:p>
    <w:p w14:paraId="724F3078" w14:textId="1B99CE13" w:rsidR="003A12DF" w:rsidRPr="00E87E10" w:rsidRDefault="003A12DF" w:rsidP="003A12DF">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 xml:space="preserve">1) </w:t>
      </w:r>
      <w:r w:rsidR="00FD282B" w:rsidRPr="00E87E10">
        <w:rPr>
          <w:rFonts w:ascii="Times New Roman" w:eastAsia="Times New Roman" w:hAnsi="Times New Roman" w:cs="Times New Roman"/>
          <w:color w:val="000000"/>
          <w:sz w:val="24"/>
          <w:szCs w:val="24"/>
          <w:lang w:val="en-GB" w:eastAsia="pl-PL"/>
        </w:rPr>
        <w:t>An eligible candidate for the Doctoral School in Linguistic must hold a Master’s degree or an equivalent degree in the Humanities or Social Sciences.</w:t>
      </w:r>
    </w:p>
    <w:p w14:paraId="66A2196E" w14:textId="7EA3E86A" w:rsidR="003A12DF" w:rsidRPr="00E87E10" w:rsidRDefault="003A12DF" w:rsidP="003A12DF">
      <w:pPr>
        <w:rPr>
          <w:rFonts w:ascii="Times New Roman" w:hAnsi="Times New Roman" w:cs="Times New Roman"/>
          <w:sz w:val="24"/>
          <w:szCs w:val="24"/>
          <w:lang w:val="en-GB" w:eastAsia="pl-PL"/>
        </w:rPr>
      </w:pPr>
      <w:r w:rsidRPr="00E87E10">
        <w:rPr>
          <w:rFonts w:ascii="Times New Roman" w:hAnsi="Times New Roman" w:cs="Times New Roman"/>
          <w:sz w:val="24"/>
          <w:szCs w:val="24"/>
          <w:lang w:val="en-GB" w:eastAsia="pl-PL"/>
        </w:rPr>
        <w:t xml:space="preserve">An eligible candidate must present a written consent of the potential supervisor from among the persons included in the list of supervisors on the UKEN Doctoral School website or another UKEN employee holding a professorial or postdoctoral degree. </w:t>
      </w:r>
      <w:r w:rsidR="009C2D9C" w:rsidRPr="00E87E10">
        <w:rPr>
          <w:rFonts w:ascii="Times New Roman" w:hAnsi="Times New Roman" w:cs="Times New Roman"/>
          <w:sz w:val="24"/>
          <w:szCs w:val="24"/>
          <w:lang w:val="en-GB" w:eastAsia="pl-PL"/>
        </w:rPr>
        <w:t xml:space="preserve"> </w:t>
      </w:r>
    </w:p>
    <w:p w14:paraId="38E8BEE7" w14:textId="1FE34FCF" w:rsidR="009C2D9C" w:rsidRPr="00E87E10" w:rsidRDefault="003A12DF" w:rsidP="009C2D9C">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2)</w:t>
      </w:r>
      <w:r w:rsidR="00BC1180" w:rsidRPr="00E87E10">
        <w:rPr>
          <w:rFonts w:ascii="Times New Roman" w:hAnsi="Times New Roman" w:cs="Times New Roman"/>
          <w:sz w:val="24"/>
          <w:szCs w:val="24"/>
          <w:lang w:val="en-US"/>
        </w:rPr>
        <w:t xml:space="preserve"> </w:t>
      </w:r>
      <w:r w:rsidR="00BC1180" w:rsidRPr="00E87E10">
        <w:rPr>
          <w:rFonts w:ascii="Times New Roman" w:eastAsia="Times New Roman" w:hAnsi="Times New Roman" w:cs="Times New Roman"/>
          <w:color w:val="000000"/>
          <w:sz w:val="24"/>
          <w:szCs w:val="24"/>
          <w:lang w:val="en-GB" w:eastAsia="pl-PL"/>
        </w:rPr>
        <w:t>Topics for future doctoral dissertations may include the following in Polish philology, foreign philology and speech therapy:</w:t>
      </w:r>
    </w:p>
    <w:p w14:paraId="68C1AB27" w14:textId="77777777" w:rsidR="00013991" w:rsidRPr="00E87E10" w:rsidRDefault="00013991" w:rsidP="00013991">
      <w:pPr>
        <w:pStyle w:val="Akapitzlist"/>
        <w:numPr>
          <w:ilvl w:val="0"/>
          <w:numId w:val="13"/>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 xml:space="preserve">discourse analysis, </w:t>
      </w:r>
    </w:p>
    <w:p w14:paraId="003DB574" w14:textId="77777777" w:rsidR="00013991" w:rsidRPr="00E87E10" w:rsidRDefault="00013991" w:rsidP="00013991">
      <w:pPr>
        <w:pStyle w:val="Akapitzlist"/>
        <w:numPr>
          <w:ilvl w:val="0"/>
          <w:numId w:val="13"/>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 xml:space="preserve">biolinguistics, </w:t>
      </w:r>
    </w:p>
    <w:p w14:paraId="7E225203" w14:textId="77777777" w:rsidR="00013991" w:rsidRPr="00E87E10" w:rsidRDefault="00013991" w:rsidP="00013991">
      <w:pPr>
        <w:pStyle w:val="Akapitzlist"/>
        <w:numPr>
          <w:ilvl w:val="0"/>
          <w:numId w:val="13"/>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proofErr w:type="spellStart"/>
      <w:r w:rsidRPr="00E87E10">
        <w:rPr>
          <w:rFonts w:ascii="Times New Roman" w:eastAsia="Times New Roman" w:hAnsi="Times New Roman" w:cs="Times New Roman"/>
          <w:color w:val="000000"/>
          <w:sz w:val="24"/>
          <w:szCs w:val="24"/>
          <w:lang w:val="en-GB" w:eastAsia="pl-PL"/>
        </w:rPr>
        <w:t>glottodidactics</w:t>
      </w:r>
      <w:proofErr w:type="spellEnd"/>
      <w:r w:rsidRPr="00E87E10">
        <w:rPr>
          <w:rFonts w:ascii="Times New Roman" w:eastAsia="Times New Roman" w:hAnsi="Times New Roman" w:cs="Times New Roman"/>
          <w:color w:val="000000"/>
          <w:sz w:val="24"/>
          <w:szCs w:val="24"/>
          <w:lang w:val="en-GB" w:eastAsia="pl-PL"/>
        </w:rPr>
        <w:t xml:space="preserve">, including the teaching of Polish as a foreign language, </w:t>
      </w:r>
    </w:p>
    <w:p w14:paraId="2359E4FA" w14:textId="77777777" w:rsidR="00013991" w:rsidRPr="00E87E10" w:rsidRDefault="00013991" w:rsidP="00013991">
      <w:pPr>
        <w:pStyle w:val="Akapitzlist"/>
        <w:numPr>
          <w:ilvl w:val="0"/>
          <w:numId w:val="13"/>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 xml:space="preserve">confrontative linguistics, </w:t>
      </w:r>
    </w:p>
    <w:p w14:paraId="6E0A5734" w14:textId="77777777" w:rsidR="00013991" w:rsidRPr="00E87E10" w:rsidRDefault="00013991" w:rsidP="00013991">
      <w:pPr>
        <w:pStyle w:val="Akapitzlist"/>
        <w:numPr>
          <w:ilvl w:val="0"/>
          <w:numId w:val="13"/>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 xml:space="preserve">historical and contemporary linguistics, </w:t>
      </w:r>
    </w:p>
    <w:p w14:paraId="7A4CAEA1" w14:textId="77777777" w:rsidR="00013991" w:rsidRPr="00E87E10" w:rsidRDefault="00013991" w:rsidP="00013991">
      <w:pPr>
        <w:pStyle w:val="Akapitzlist"/>
        <w:numPr>
          <w:ilvl w:val="0"/>
          <w:numId w:val="13"/>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 xml:space="preserve">normative linguistics, </w:t>
      </w:r>
    </w:p>
    <w:p w14:paraId="61996330" w14:textId="77777777" w:rsidR="00013991" w:rsidRPr="00E87E10" w:rsidRDefault="00013991" w:rsidP="00013991">
      <w:pPr>
        <w:pStyle w:val="Akapitzlist"/>
        <w:numPr>
          <w:ilvl w:val="0"/>
          <w:numId w:val="13"/>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 xml:space="preserve">clinical linguistics, </w:t>
      </w:r>
    </w:p>
    <w:p w14:paraId="4FA9670E" w14:textId="77777777" w:rsidR="00013991" w:rsidRPr="00E87E10" w:rsidRDefault="00013991" w:rsidP="00013991">
      <w:pPr>
        <w:pStyle w:val="Akapitzlist"/>
        <w:numPr>
          <w:ilvl w:val="0"/>
          <w:numId w:val="13"/>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 xml:space="preserve">cultural linguistics, </w:t>
      </w:r>
    </w:p>
    <w:p w14:paraId="0E4C5BE4" w14:textId="77777777" w:rsidR="00013991" w:rsidRPr="00E87E10" w:rsidRDefault="00013991" w:rsidP="00013991">
      <w:pPr>
        <w:pStyle w:val="Akapitzlist"/>
        <w:numPr>
          <w:ilvl w:val="0"/>
          <w:numId w:val="13"/>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 xml:space="preserve">educational linguistics, </w:t>
      </w:r>
    </w:p>
    <w:p w14:paraId="65C84134" w14:textId="77777777" w:rsidR="00013991" w:rsidRPr="00E87E10" w:rsidRDefault="00013991" w:rsidP="00013991">
      <w:pPr>
        <w:pStyle w:val="Akapitzlist"/>
        <w:numPr>
          <w:ilvl w:val="0"/>
          <w:numId w:val="13"/>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 xml:space="preserve">specialised text linguistics (e.g. </w:t>
      </w:r>
      <w:proofErr w:type="spellStart"/>
      <w:r w:rsidRPr="00E87E10">
        <w:rPr>
          <w:rFonts w:ascii="Times New Roman" w:eastAsia="Times New Roman" w:hAnsi="Times New Roman" w:cs="Times New Roman"/>
          <w:color w:val="000000"/>
          <w:sz w:val="24"/>
          <w:szCs w:val="24"/>
          <w:lang w:val="en-GB" w:eastAsia="pl-PL"/>
        </w:rPr>
        <w:t>legilinguistics</w:t>
      </w:r>
      <w:proofErr w:type="spellEnd"/>
      <w:r w:rsidRPr="00E87E10">
        <w:rPr>
          <w:rFonts w:ascii="Times New Roman" w:eastAsia="Times New Roman" w:hAnsi="Times New Roman" w:cs="Times New Roman"/>
          <w:color w:val="000000"/>
          <w:sz w:val="24"/>
          <w:szCs w:val="24"/>
          <w:lang w:val="en-GB" w:eastAsia="pl-PL"/>
        </w:rPr>
        <w:t xml:space="preserve">), </w:t>
      </w:r>
    </w:p>
    <w:p w14:paraId="234E83C3" w14:textId="77777777" w:rsidR="00013991" w:rsidRPr="00E87E10" w:rsidRDefault="00013991" w:rsidP="00013991">
      <w:pPr>
        <w:pStyle w:val="Akapitzlist"/>
        <w:numPr>
          <w:ilvl w:val="0"/>
          <w:numId w:val="13"/>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 xml:space="preserve">speech therapy, </w:t>
      </w:r>
    </w:p>
    <w:p w14:paraId="56F5F537" w14:textId="77777777" w:rsidR="00013991" w:rsidRPr="00E87E10" w:rsidRDefault="00013991" w:rsidP="00013991">
      <w:pPr>
        <w:pStyle w:val="Akapitzlist"/>
        <w:numPr>
          <w:ilvl w:val="0"/>
          <w:numId w:val="13"/>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proofErr w:type="spellStart"/>
      <w:r w:rsidRPr="00E87E10">
        <w:rPr>
          <w:rFonts w:ascii="Times New Roman" w:eastAsia="Times New Roman" w:hAnsi="Times New Roman" w:cs="Times New Roman"/>
          <w:color w:val="000000"/>
          <w:sz w:val="24"/>
          <w:szCs w:val="24"/>
          <w:lang w:val="en-GB" w:eastAsia="pl-PL"/>
        </w:rPr>
        <w:t>mediolinguistics</w:t>
      </w:r>
      <w:proofErr w:type="spellEnd"/>
      <w:r w:rsidRPr="00E87E10">
        <w:rPr>
          <w:rFonts w:ascii="Times New Roman" w:eastAsia="Times New Roman" w:hAnsi="Times New Roman" w:cs="Times New Roman"/>
          <w:color w:val="000000"/>
          <w:sz w:val="24"/>
          <w:szCs w:val="24"/>
          <w:lang w:val="en-GB" w:eastAsia="pl-PL"/>
        </w:rPr>
        <w:t xml:space="preserve">, </w:t>
      </w:r>
    </w:p>
    <w:p w14:paraId="7226EA1A" w14:textId="77777777" w:rsidR="00013991" w:rsidRPr="00E87E10" w:rsidRDefault="00013991" w:rsidP="00013991">
      <w:pPr>
        <w:pStyle w:val="Akapitzlist"/>
        <w:numPr>
          <w:ilvl w:val="0"/>
          <w:numId w:val="13"/>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 xml:space="preserve">onomastics in synchrony and diachrony, </w:t>
      </w:r>
    </w:p>
    <w:p w14:paraId="45620BF0" w14:textId="77777777" w:rsidR="00CC7C5C" w:rsidRPr="00E87E10" w:rsidRDefault="00013991" w:rsidP="00CC7C5C">
      <w:pPr>
        <w:pStyle w:val="Akapitzlist"/>
        <w:numPr>
          <w:ilvl w:val="0"/>
          <w:numId w:val="13"/>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proofErr w:type="spellStart"/>
      <w:r w:rsidRPr="00E87E10">
        <w:rPr>
          <w:rFonts w:ascii="Times New Roman" w:eastAsia="Times New Roman" w:hAnsi="Times New Roman" w:cs="Times New Roman"/>
          <w:color w:val="000000"/>
          <w:sz w:val="24"/>
          <w:szCs w:val="24"/>
          <w:lang w:val="en-GB" w:eastAsia="pl-PL"/>
        </w:rPr>
        <w:t>pragmalinguistics</w:t>
      </w:r>
      <w:proofErr w:type="spellEnd"/>
      <w:r w:rsidRPr="00E87E10">
        <w:rPr>
          <w:rFonts w:ascii="Times New Roman" w:eastAsia="Times New Roman" w:hAnsi="Times New Roman" w:cs="Times New Roman"/>
          <w:color w:val="000000"/>
          <w:sz w:val="24"/>
          <w:szCs w:val="24"/>
          <w:lang w:val="en-GB" w:eastAsia="pl-PL"/>
        </w:rPr>
        <w:t xml:space="preserve">, </w:t>
      </w:r>
    </w:p>
    <w:p w14:paraId="0FD1FD9F" w14:textId="77777777" w:rsidR="00CC7C5C" w:rsidRPr="00E87E10" w:rsidRDefault="00013991" w:rsidP="00CC7C5C">
      <w:pPr>
        <w:pStyle w:val="Akapitzlist"/>
        <w:numPr>
          <w:ilvl w:val="0"/>
          <w:numId w:val="13"/>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 xml:space="preserve">translation studies, </w:t>
      </w:r>
    </w:p>
    <w:p w14:paraId="506B091C" w14:textId="77777777" w:rsidR="00CC7C5C" w:rsidRPr="00E87E10" w:rsidRDefault="00013991" w:rsidP="00CC7C5C">
      <w:pPr>
        <w:pStyle w:val="Akapitzlist"/>
        <w:numPr>
          <w:ilvl w:val="0"/>
          <w:numId w:val="13"/>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 xml:space="preserve">developmental and clinical psycholinguistics (including neurolinguistics), </w:t>
      </w:r>
    </w:p>
    <w:p w14:paraId="14A1DA2D" w14:textId="77777777" w:rsidR="00CC7C5C" w:rsidRPr="00E87E10" w:rsidRDefault="00013991" w:rsidP="00CC7C5C">
      <w:pPr>
        <w:pStyle w:val="Akapitzlist"/>
        <w:numPr>
          <w:ilvl w:val="0"/>
          <w:numId w:val="13"/>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 xml:space="preserve">sociolinguistics, </w:t>
      </w:r>
    </w:p>
    <w:p w14:paraId="4F1C8B11" w14:textId="77777777" w:rsidR="00CC7C5C" w:rsidRPr="00E87E10" w:rsidRDefault="00013991" w:rsidP="00CC7C5C">
      <w:pPr>
        <w:pStyle w:val="Akapitzlist"/>
        <w:numPr>
          <w:ilvl w:val="0"/>
          <w:numId w:val="13"/>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proofErr w:type="spellStart"/>
      <w:r w:rsidRPr="00E87E10">
        <w:rPr>
          <w:rFonts w:ascii="Times New Roman" w:eastAsia="Times New Roman" w:hAnsi="Times New Roman" w:cs="Times New Roman"/>
          <w:color w:val="000000"/>
          <w:sz w:val="24"/>
          <w:szCs w:val="24"/>
          <w:lang w:val="en-GB" w:eastAsia="pl-PL"/>
        </w:rPr>
        <w:t>theolinguistics</w:t>
      </w:r>
      <w:proofErr w:type="spellEnd"/>
      <w:r w:rsidRPr="00E87E10">
        <w:rPr>
          <w:rFonts w:ascii="Times New Roman" w:eastAsia="Times New Roman" w:hAnsi="Times New Roman" w:cs="Times New Roman"/>
          <w:color w:val="000000"/>
          <w:sz w:val="24"/>
          <w:szCs w:val="24"/>
          <w:lang w:val="en-GB" w:eastAsia="pl-PL"/>
        </w:rPr>
        <w:t xml:space="preserve">, </w:t>
      </w:r>
    </w:p>
    <w:p w14:paraId="4375AA0D" w14:textId="77777777" w:rsidR="00CC7C5C" w:rsidRPr="00E87E10" w:rsidRDefault="00013991" w:rsidP="00CC7C5C">
      <w:pPr>
        <w:pStyle w:val="Akapitzlist"/>
        <w:numPr>
          <w:ilvl w:val="0"/>
          <w:numId w:val="13"/>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proofErr w:type="spellStart"/>
      <w:r w:rsidRPr="00E87E10">
        <w:rPr>
          <w:rFonts w:ascii="Times New Roman" w:eastAsia="Times New Roman" w:hAnsi="Times New Roman" w:cs="Times New Roman"/>
          <w:color w:val="000000"/>
          <w:sz w:val="24"/>
          <w:szCs w:val="24"/>
          <w:lang w:val="en-GB" w:eastAsia="pl-PL"/>
        </w:rPr>
        <w:t>translodidactics</w:t>
      </w:r>
      <w:proofErr w:type="spellEnd"/>
      <w:r w:rsidRPr="00E87E10">
        <w:rPr>
          <w:rFonts w:ascii="Times New Roman" w:eastAsia="Times New Roman" w:hAnsi="Times New Roman" w:cs="Times New Roman"/>
          <w:color w:val="000000"/>
          <w:sz w:val="24"/>
          <w:szCs w:val="24"/>
          <w:lang w:val="en-GB" w:eastAsia="pl-PL"/>
        </w:rPr>
        <w:t xml:space="preserve">, </w:t>
      </w:r>
    </w:p>
    <w:p w14:paraId="463D37FD" w14:textId="0BDD4A3C" w:rsidR="00E60D76" w:rsidRPr="00E87E10" w:rsidRDefault="00013991" w:rsidP="00CC7C5C">
      <w:pPr>
        <w:pStyle w:val="Akapitzlist"/>
        <w:numPr>
          <w:ilvl w:val="0"/>
          <w:numId w:val="13"/>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multilingualism in an educational, psycho- and sociolinguistic perspective.</w:t>
      </w:r>
    </w:p>
    <w:p w14:paraId="1ED239B3" w14:textId="77777777" w:rsidR="00013991" w:rsidRPr="00E87E10" w:rsidRDefault="00013991" w:rsidP="00013991">
      <w:pPr>
        <w:shd w:val="clear" w:color="auto" w:fill="FFFFFF"/>
        <w:spacing w:after="0" w:line="240" w:lineRule="auto"/>
        <w:ind w:left="426"/>
        <w:textAlignment w:val="baseline"/>
        <w:rPr>
          <w:rFonts w:ascii="Times New Roman" w:eastAsia="Times New Roman" w:hAnsi="Times New Roman" w:cs="Times New Roman"/>
          <w:color w:val="000000"/>
          <w:sz w:val="24"/>
          <w:szCs w:val="24"/>
          <w:lang w:val="en-US" w:eastAsia="pl-PL"/>
        </w:rPr>
      </w:pPr>
    </w:p>
    <w:p w14:paraId="1B9C4AB7" w14:textId="6817A7D3" w:rsidR="009C2D9C" w:rsidRPr="00E87E10" w:rsidRDefault="00E60D76" w:rsidP="009C2D9C">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3</w:t>
      </w:r>
      <w:r w:rsidR="009C2D9C" w:rsidRPr="00E87E10">
        <w:rPr>
          <w:rFonts w:ascii="Times New Roman" w:eastAsia="Times New Roman" w:hAnsi="Times New Roman" w:cs="Times New Roman"/>
          <w:color w:val="000000"/>
          <w:sz w:val="24"/>
          <w:szCs w:val="24"/>
          <w:lang w:val="en-GB" w:eastAsia="pl-PL"/>
        </w:rPr>
        <w:t>) The recruitment procedure is competitive. Points are assigned for each stage of the evaluation process:</w:t>
      </w:r>
    </w:p>
    <w:p w14:paraId="380D8425" w14:textId="1C555793" w:rsidR="005D4D8E" w:rsidRPr="00E87E10" w:rsidRDefault="009C2D9C" w:rsidP="005D4D8E">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a) A</w:t>
      </w:r>
      <w:r w:rsidRPr="00E87E10">
        <w:rPr>
          <w:rFonts w:ascii="Times New Roman" w:eastAsia="Times New Roman" w:hAnsi="Times New Roman" w:cs="Times New Roman"/>
          <w:b/>
          <w:bCs/>
          <w:color w:val="000000"/>
          <w:sz w:val="24"/>
          <w:szCs w:val="24"/>
          <w:lang w:val="en-GB" w:eastAsia="pl-PL"/>
        </w:rPr>
        <w:t> research proposal </w:t>
      </w:r>
      <w:r w:rsidRPr="00E87E10">
        <w:rPr>
          <w:rFonts w:ascii="Times New Roman" w:eastAsia="Times New Roman" w:hAnsi="Times New Roman" w:cs="Times New Roman"/>
          <w:color w:val="000000"/>
          <w:sz w:val="24"/>
          <w:szCs w:val="24"/>
          <w:lang w:val="en-GB" w:eastAsia="pl-PL"/>
        </w:rPr>
        <w:t xml:space="preserve">(0-15 pts.), which may be an outline of the prospective PhD dissertation. </w:t>
      </w:r>
      <w:r w:rsidR="005D4D8E" w:rsidRPr="00E87E10">
        <w:rPr>
          <w:rFonts w:ascii="Times New Roman" w:eastAsia="Times New Roman" w:hAnsi="Times New Roman" w:cs="Times New Roman"/>
          <w:color w:val="000000"/>
          <w:sz w:val="24"/>
          <w:szCs w:val="24"/>
          <w:lang w:val="en-GB" w:eastAsia="pl-PL"/>
        </w:rPr>
        <w:t>Once a candidate has been accepted to doctoral school, it is acceptable to change the topic of research project proposed by the candidate consisting only of modification of its form and scope (e.g. widening or narrowing the area of research/corpus of analysed texts), while the essence should remain unchanged. The project should therefore concern issues in the field of Polish linguistics or foreign philology (English, German, Romance, Russian), or issues in the field of speech therapy.</w:t>
      </w:r>
    </w:p>
    <w:p w14:paraId="799360EC" w14:textId="77777777" w:rsidR="005D4D8E" w:rsidRPr="00E87E10" w:rsidRDefault="005D4D8E" w:rsidP="005D4D8E">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The project should be written in Polish or English (only for foreigners) and should be no less than 10,000 and no more than 20,000 characters in length (including spaces and bibliography).</w:t>
      </w:r>
    </w:p>
    <w:p w14:paraId="55EB1849" w14:textId="25FA23A4" w:rsidR="009C2D9C" w:rsidRPr="00E87E10" w:rsidRDefault="005D4D8E" w:rsidP="005D4D8E">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lastRenderedPageBreak/>
        <w:t xml:space="preserve">The project is assessed by two reviewers appointed by the Chairperson of the Recruitment Committee from among academics authorised to promote doctoral students specialising in the subject matter to which the submitted research project relates. The maximum mark for the research project is 15 points. </w:t>
      </w:r>
      <w:r w:rsidR="009C2D9C" w:rsidRPr="00E87E10">
        <w:rPr>
          <w:rFonts w:ascii="Times New Roman" w:eastAsia="Times New Roman" w:hAnsi="Times New Roman" w:cs="Times New Roman"/>
          <w:color w:val="000000"/>
          <w:sz w:val="24"/>
          <w:szCs w:val="24"/>
          <w:lang w:val="en-GB" w:eastAsia="pl-PL"/>
        </w:rPr>
        <w:t>The average of points granted by each of the reviewers in the following categories constitutes a final evaluation of the project:</w:t>
      </w:r>
    </w:p>
    <w:p w14:paraId="370F7F23" w14:textId="77777777" w:rsidR="009C2D9C" w:rsidRPr="00E87E10" w:rsidRDefault="009C2D9C" w:rsidP="003E5F64">
      <w:pPr>
        <w:numPr>
          <w:ilvl w:val="4"/>
          <w:numId w:val="7"/>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formulating the research problems (0-3 pts.)</w:t>
      </w:r>
    </w:p>
    <w:p w14:paraId="688D3AA7" w14:textId="77777777" w:rsidR="009C2D9C" w:rsidRPr="00E87E10" w:rsidRDefault="009C2D9C" w:rsidP="003E5F64">
      <w:pPr>
        <w:numPr>
          <w:ilvl w:val="4"/>
          <w:numId w:val="7"/>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knowledge of the current state of research (0-3 pts.)</w:t>
      </w:r>
    </w:p>
    <w:p w14:paraId="0D1009D0" w14:textId="77777777" w:rsidR="009C2D9C" w:rsidRPr="00E87E10" w:rsidRDefault="009C2D9C" w:rsidP="003E5F64">
      <w:pPr>
        <w:numPr>
          <w:ilvl w:val="4"/>
          <w:numId w:val="7"/>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E87E10">
        <w:rPr>
          <w:rFonts w:ascii="Times New Roman" w:eastAsia="Times New Roman" w:hAnsi="Times New Roman" w:cs="Times New Roman"/>
          <w:color w:val="000000"/>
          <w:sz w:val="24"/>
          <w:szCs w:val="24"/>
          <w:lang w:eastAsia="pl-PL"/>
        </w:rPr>
        <w:t>proposed</w:t>
      </w:r>
      <w:proofErr w:type="spellEnd"/>
      <w:r w:rsidRPr="00E87E10">
        <w:rPr>
          <w:rFonts w:ascii="Times New Roman" w:eastAsia="Times New Roman" w:hAnsi="Times New Roman" w:cs="Times New Roman"/>
          <w:color w:val="000000"/>
          <w:sz w:val="24"/>
          <w:szCs w:val="24"/>
          <w:lang w:eastAsia="pl-PL"/>
        </w:rPr>
        <w:t xml:space="preserve"> </w:t>
      </w:r>
      <w:proofErr w:type="spellStart"/>
      <w:r w:rsidRPr="00E87E10">
        <w:rPr>
          <w:rFonts w:ascii="Times New Roman" w:eastAsia="Times New Roman" w:hAnsi="Times New Roman" w:cs="Times New Roman"/>
          <w:color w:val="000000"/>
          <w:sz w:val="24"/>
          <w:szCs w:val="24"/>
          <w:lang w:eastAsia="pl-PL"/>
        </w:rPr>
        <w:t>research</w:t>
      </w:r>
      <w:proofErr w:type="spellEnd"/>
      <w:r w:rsidRPr="00E87E10">
        <w:rPr>
          <w:rFonts w:ascii="Times New Roman" w:eastAsia="Times New Roman" w:hAnsi="Times New Roman" w:cs="Times New Roman"/>
          <w:color w:val="000000"/>
          <w:sz w:val="24"/>
          <w:szCs w:val="24"/>
          <w:lang w:eastAsia="pl-PL"/>
        </w:rPr>
        <w:t xml:space="preserve"> </w:t>
      </w:r>
      <w:proofErr w:type="spellStart"/>
      <w:r w:rsidRPr="00E87E10">
        <w:rPr>
          <w:rFonts w:ascii="Times New Roman" w:eastAsia="Times New Roman" w:hAnsi="Times New Roman" w:cs="Times New Roman"/>
          <w:color w:val="000000"/>
          <w:sz w:val="24"/>
          <w:szCs w:val="24"/>
          <w:lang w:eastAsia="pl-PL"/>
        </w:rPr>
        <w:t>methodology</w:t>
      </w:r>
      <w:proofErr w:type="spellEnd"/>
      <w:r w:rsidRPr="00E87E10">
        <w:rPr>
          <w:rFonts w:ascii="Times New Roman" w:eastAsia="Times New Roman" w:hAnsi="Times New Roman" w:cs="Times New Roman"/>
          <w:color w:val="000000"/>
          <w:sz w:val="24"/>
          <w:szCs w:val="24"/>
          <w:lang w:eastAsia="pl-PL"/>
        </w:rPr>
        <w:t xml:space="preserve"> (0-3 </w:t>
      </w:r>
      <w:proofErr w:type="spellStart"/>
      <w:r w:rsidRPr="00E87E10">
        <w:rPr>
          <w:rFonts w:ascii="Times New Roman" w:eastAsia="Times New Roman" w:hAnsi="Times New Roman" w:cs="Times New Roman"/>
          <w:color w:val="000000"/>
          <w:sz w:val="24"/>
          <w:szCs w:val="24"/>
          <w:lang w:eastAsia="pl-PL"/>
        </w:rPr>
        <w:t>pts</w:t>
      </w:r>
      <w:proofErr w:type="spellEnd"/>
      <w:r w:rsidRPr="00E87E10">
        <w:rPr>
          <w:rFonts w:ascii="Times New Roman" w:eastAsia="Times New Roman" w:hAnsi="Times New Roman" w:cs="Times New Roman"/>
          <w:color w:val="000000"/>
          <w:sz w:val="24"/>
          <w:szCs w:val="24"/>
          <w:lang w:eastAsia="pl-PL"/>
        </w:rPr>
        <w:t>.)</w:t>
      </w:r>
    </w:p>
    <w:p w14:paraId="3B552EAE" w14:textId="77777777" w:rsidR="009C2D9C" w:rsidRPr="00E87E10" w:rsidRDefault="009C2D9C" w:rsidP="003E5F64">
      <w:pPr>
        <w:numPr>
          <w:ilvl w:val="4"/>
          <w:numId w:val="7"/>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originality and cognitive significance (0-3 pts.)</w:t>
      </w:r>
    </w:p>
    <w:p w14:paraId="4DEC92F1" w14:textId="0B79FB9A" w:rsidR="009C2D9C" w:rsidRPr="00E87E10" w:rsidRDefault="009C2D9C" w:rsidP="003E5F64">
      <w:pPr>
        <w:numPr>
          <w:ilvl w:val="4"/>
          <w:numId w:val="7"/>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feasibility and importance of the project (0-3 pts.</w:t>
      </w:r>
      <w:r w:rsidR="005D4D8E" w:rsidRPr="00E87E10">
        <w:rPr>
          <w:rFonts w:ascii="Times New Roman" w:eastAsia="Times New Roman" w:hAnsi="Times New Roman" w:cs="Times New Roman"/>
          <w:color w:val="000000"/>
          <w:sz w:val="24"/>
          <w:szCs w:val="24"/>
          <w:lang w:val="en-GB" w:eastAsia="pl-PL"/>
        </w:rPr>
        <w:t>)</w:t>
      </w:r>
    </w:p>
    <w:p w14:paraId="61B5F84B" w14:textId="77777777" w:rsidR="005D4D8E" w:rsidRPr="00E87E10" w:rsidRDefault="005D4D8E" w:rsidP="005D4D8E">
      <w:p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p>
    <w:p w14:paraId="07CDF734" w14:textId="77777777" w:rsidR="009C2D9C" w:rsidRPr="00E87E10" w:rsidRDefault="009C2D9C" w:rsidP="009C2D9C">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b) An </w:t>
      </w:r>
      <w:r w:rsidRPr="00E87E10">
        <w:rPr>
          <w:rFonts w:ascii="Times New Roman" w:eastAsia="Times New Roman" w:hAnsi="Times New Roman" w:cs="Times New Roman"/>
          <w:b/>
          <w:bCs/>
          <w:color w:val="000000"/>
          <w:sz w:val="24"/>
          <w:szCs w:val="24"/>
          <w:lang w:val="en-GB" w:eastAsia="pl-PL"/>
        </w:rPr>
        <w:t>interview </w:t>
      </w:r>
      <w:r w:rsidRPr="00E87E10">
        <w:rPr>
          <w:rFonts w:ascii="Times New Roman" w:eastAsia="Times New Roman" w:hAnsi="Times New Roman" w:cs="Times New Roman"/>
          <w:color w:val="000000"/>
          <w:sz w:val="24"/>
          <w:szCs w:val="24"/>
          <w:lang w:val="en-GB" w:eastAsia="pl-PL"/>
        </w:rPr>
        <w:t>(0-20 pts.), the aim of which is to verify  the candidate’s competence and research interests in relation to the proposed project as well as their general knowledge in the selected discipline. The interview may be conducted in Polish or, if you are a foreign candidate, in English. The final evaluation of the interview is the average of points awarded by each member of the Selection Committee in the following categories:</w:t>
      </w:r>
    </w:p>
    <w:p w14:paraId="03913C98" w14:textId="77777777" w:rsidR="009C2D9C" w:rsidRPr="00E87E10" w:rsidRDefault="009C2D9C" w:rsidP="003E5F64">
      <w:pPr>
        <w:numPr>
          <w:ilvl w:val="4"/>
          <w:numId w:val="8"/>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oral presentation of the research project (without a multimedia presentation) (0-5 pts.)</w:t>
      </w:r>
    </w:p>
    <w:p w14:paraId="75CE3742" w14:textId="77777777" w:rsidR="009C2D9C" w:rsidRPr="00E87E10" w:rsidRDefault="009C2D9C" w:rsidP="003E5F64">
      <w:pPr>
        <w:numPr>
          <w:ilvl w:val="4"/>
          <w:numId w:val="8"/>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justification of the project, its objective and methodology (0-5 pts.)</w:t>
      </w:r>
    </w:p>
    <w:p w14:paraId="032AC6FB" w14:textId="77777777" w:rsidR="009C2D9C" w:rsidRPr="00E87E10" w:rsidRDefault="009C2D9C" w:rsidP="003E5F64">
      <w:pPr>
        <w:numPr>
          <w:ilvl w:val="4"/>
          <w:numId w:val="8"/>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taking part in an academic discussion (0-5 pts.)</w:t>
      </w:r>
    </w:p>
    <w:p w14:paraId="1B204328" w14:textId="77777777" w:rsidR="009C2D9C" w:rsidRPr="00E87E10" w:rsidRDefault="009C2D9C" w:rsidP="003E5F64">
      <w:pPr>
        <w:numPr>
          <w:ilvl w:val="4"/>
          <w:numId w:val="8"/>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general knowledge in the discipline (0-5 pts.)</w:t>
      </w:r>
    </w:p>
    <w:p w14:paraId="3FBD234F" w14:textId="77777777" w:rsidR="009C2D9C" w:rsidRPr="00E87E10" w:rsidRDefault="009C2D9C" w:rsidP="009C2D9C">
      <w:p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p>
    <w:p w14:paraId="6962C15D" w14:textId="77777777" w:rsidR="009C2D9C" w:rsidRPr="00E87E10" w:rsidRDefault="009C2D9C" w:rsidP="009C2D9C">
      <w:pPr>
        <w:shd w:val="clear" w:color="auto" w:fill="FFFFFF"/>
        <w:spacing w:after="0" w:line="240" w:lineRule="auto"/>
        <w:textAlignment w:val="baseline"/>
        <w:rPr>
          <w:rFonts w:ascii="Times New Roman" w:hAnsi="Times New Roman" w:cs="Times New Roman"/>
          <w:sz w:val="24"/>
          <w:szCs w:val="24"/>
          <w:bdr w:val="none" w:sz="0" w:space="0" w:color="auto" w:frame="1"/>
          <w:shd w:val="clear" w:color="auto" w:fill="FFFFFF"/>
          <w:lang w:val="en-US"/>
        </w:rPr>
      </w:pPr>
    </w:p>
    <w:p w14:paraId="0CA0EC3F" w14:textId="2166555D" w:rsidR="009C2D9C" w:rsidRPr="00E87E10" w:rsidRDefault="009C2D9C" w:rsidP="009C2D9C">
      <w:p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 xml:space="preserve">Candidates will be asked to justify their choice of the </w:t>
      </w:r>
      <w:r w:rsidR="00733736" w:rsidRPr="00E87E10">
        <w:rPr>
          <w:rFonts w:ascii="Times New Roman" w:eastAsia="Times New Roman" w:hAnsi="Times New Roman" w:cs="Times New Roman"/>
          <w:color w:val="000000"/>
          <w:sz w:val="24"/>
          <w:szCs w:val="24"/>
          <w:lang w:val="en-GB" w:eastAsia="pl-PL"/>
        </w:rPr>
        <w:t xml:space="preserve">University of the National Education Commission, </w:t>
      </w:r>
      <w:proofErr w:type="spellStart"/>
      <w:r w:rsidR="00733736" w:rsidRPr="00E87E10">
        <w:rPr>
          <w:rFonts w:ascii="Times New Roman" w:eastAsia="Times New Roman" w:hAnsi="Times New Roman" w:cs="Times New Roman"/>
          <w:color w:val="000000"/>
          <w:sz w:val="24"/>
          <w:szCs w:val="24"/>
          <w:lang w:val="en-GB" w:eastAsia="pl-PL"/>
        </w:rPr>
        <w:t>Krakow</w:t>
      </w:r>
      <w:r w:rsidRPr="00E87E10">
        <w:rPr>
          <w:rFonts w:ascii="Times New Roman" w:eastAsia="Times New Roman" w:hAnsi="Times New Roman" w:cs="Times New Roman"/>
          <w:color w:val="000000"/>
          <w:sz w:val="24"/>
          <w:szCs w:val="24"/>
          <w:lang w:val="en-GB" w:eastAsia="pl-PL"/>
        </w:rPr>
        <w:t>as</w:t>
      </w:r>
      <w:proofErr w:type="spellEnd"/>
      <w:r w:rsidRPr="00E87E10">
        <w:rPr>
          <w:rFonts w:ascii="Times New Roman" w:eastAsia="Times New Roman" w:hAnsi="Times New Roman" w:cs="Times New Roman"/>
          <w:color w:val="000000"/>
          <w:sz w:val="24"/>
          <w:szCs w:val="24"/>
          <w:lang w:val="en-GB" w:eastAsia="pl-PL"/>
        </w:rPr>
        <w:t xml:space="preserve"> the </w:t>
      </w:r>
      <w:proofErr w:type="spellStart"/>
      <w:r w:rsidRPr="00E87E10">
        <w:rPr>
          <w:rFonts w:ascii="Times New Roman" w:eastAsia="Times New Roman" w:hAnsi="Times New Roman" w:cs="Times New Roman"/>
          <w:color w:val="000000"/>
          <w:sz w:val="24"/>
          <w:szCs w:val="24"/>
          <w:lang w:val="en-GB" w:eastAsia="pl-PL"/>
        </w:rPr>
        <w:t>center</w:t>
      </w:r>
      <w:proofErr w:type="spellEnd"/>
      <w:r w:rsidRPr="00E87E10">
        <w:rPr>
          <w:rFonts w:ascii="Times New Roman" w:eastAsia="Times New Roman" w:hAnsi="Times New Roman" w:cs="Times New Roman"/>
          <w:color w:val="000000"/>
          <w:sz w:val="24"/>
          <w:szCs w:val="24"/>
          <w:lang w:val="en-GB" w:eastAsia="pl-PL"/>
        </w:rPr>
        <w:t xml:space="preserve"> for education in the Doctoral School. The argumentation may refer to research in the field conducted at this university or, in  case of foreigners, to leading works of Polish researchers in the field.</w:t>
      </w:r>
    </w:p>
    <w:p w14:paraId="6DE58336" w14:textId="77777777" w:rsidR="00736B87" w:rsidRPr="00E87E10" w:rsidRDefault="00736B87" w:rsidP="009C2D9C">
      <w:p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p>
    <w:p w14:paraId="1F605AF7" w14:textId="77777777" w:rsidR="00736B87" w:rsidRPr="00E87E10" w:rsidRDefault="00736B87" w:rsidP="00736B87">
      <w:p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 xml:space="preserve">The interview may be either onsite or remote. A candidate who is shortlisted for an interview will be informed of the format. In the case of taking the interview in remote form, the candidate is required to: </w:t>
      </w:r>
    </w:p>
    <w:p w14:paraId="4E8E823B" w14:textId="77777777" w:rsidR="00736B87" w:rsidRPr="00E87E10" w:rsidRDefault="00736B87" w:rsidP="00736B87">
      <w:p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 xml:space="preserve">- have a device with access to the Microsoft Teams service, equipped with a camera and microphone, </w:t>
      </w:r>
    </w:p>
    <w:p w14:paraId="4C26FCBB" w14:textId="77777777" w:rsidR="00736B87" w:rsidRPr="00E87E10" w:rsidRDefault="00736B87" w:rsidP="00736B87">
      <w:p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 xml:space="preserve">- have stable access to the Internet guaranteeing an appropriate quality of audio-video transmission, </w:t>
      </w:r>
    </w:p>
    <w:p w14:paraId="5CE2549D" w14:textId="0EBA6FF9" w:rsidR="00736B87" w:rsidRPr="00E87E10" w:rsidRDefault="00736B87" w:rsidP="00736B87">
      <w:p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 have a suitable room available for the interview.</w:t>
      </w:r>
    </w:p>
    <w:p w14:paraId="1493F01A" w14:textId="77777777" w:rsidR="009C2D9C" w:rsidRPr="00E87E10" w:rsidRDefault="009C2D9C" w:rsidP="009C2D9C">
      <w:p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p>
    <w:p w14:paraId="51F0F116" w14:textId="20151AF1" w:rsidR="009C2D9C" w:rsidRPr="00E87E10" w:rsidRDefault="009C2D9C" w:rsidP="009C2D9C">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c) Evaluation of </w:t>
      </w:r>
      <w:r w:rsidRPr="00E87E10">
        <w:rPr>
          <w:rFonts w:ascii="Times New Roman" w:eastAsia="Times New Roman" w:hAnsi="Times New Roman" w:cs="Times New Roman"/>
          <w:b/>
          <w:bCs/>
          <w:color w:val="000000"/>
          <w:sz w:val="24"/>
          <w:szCs w:val="24"/>
          <w:lang w:val="en-GB" w:eastAsia="pl-PL"/>
        </w:rPr>
        <w:t>scholarly activity </w:t>
      </w:r>
      <w:r w:rsidRPr="00E87E10">
        <w:rPr>
          <w:rFonts w:ascii="Times New Roman" w:eastAsia="Times New Roman" w:hAnsi="Times New Roman" w:cs="Times New Roman"/>
          <w:color w:val="000000"/>
          <w:sz w:val="24"/>
          <w:szCs w:val="24"/>
          <w:lang w:val="en-GB" w:eastAsia="pl-PL"/>
        </w:rPr>
        <w:t>in the discipline (0-7 pts.):</w:t>
      </w:r>
    </w:p>
    <w:p w14:paraId="13E22F99" w14:textId="5BB79CC7" w:rsidR="005D4D8E" w:rsidRPr="00E87E10" w:rsidRDefault="005D4D8E" w:rsidP="005D4D8E">
      <w:pPr>
        <w:pStyle w:val="Akapitzlist"/>
        <w:numPr>
          <w:ilvl w:val="0"/>
          <w:numId w:val="12"/>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 xml:space="preserve">scientific publications: 0 - 3 pts, </w:t>
      </w:r>
    </w:p>
    <w:p w14:paraId="6748B0C2" w14:textId="0EAD35B0" w:rsidR="005D4D8E" w:rsidRPr="00E87E10" w:rsidRDefault="005D4D8E" w:rsidP="005D4D8E">
      <w:pPr>
        <w:pStyle w:val="Akapitzlist"/>
        <w:numPr>
          <w:ilvl w:val="0"/>
          <w:numId w:val="12"/>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 xml:space="preserve">active work in a scientific circle: 0 - 1 pts, </w:t>
      </w:r>
    </w:p>
    <w:p w14:paraId="6AB1FACF" w14:textId="21549B57" w:rsidR="005D4D8E" w:rsidRPr="00E87E10" w:rsidRDefault="005D4D8E" w:rsidP="005D4D8E">
      <w:pPr>
        <w:pStyle w:val="Akapitzlist"/>
        <w:numPr>
          <w:ilvl w:val="0"/>
          <w:numId w:val="12"/>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 xml:space="preserve">participation in an international or national scientific conference with a paper delivered: 0 - 1 pts, </w:t>
      </w:r>
    </w:p>
    <w:p w14:paraId="48EFCC76" w14:textId="721E4DB0" w:rsidR="005D4D8E" w:rsidRPr="00E87E10" w:rsidRDefault="005D4D8E" w:rsidP="005D4D8E">
      <w:pPr>
        <w:pStyle w:val="Akapitzlist"/>
        <w:numPr>
          <w:ilvl w:val="0"/>
          <w:numId w:val="12"/>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 xml:space="preserve">National, foreign or scholarship internship (at least 7 days): 0 - 1 pts, </w:t>
      </w:r>
    </w:p>
    <w:p w14:paraId="3283AEF9" w14:textId="1373FF2E" w:rsidR="005D4D8E" w:rsidRPr="00E87E10" w:rsidRDefault="005D4D8E" w:rsidP="005D4D8E">
      <w:pPr>
        <w:pStyle w:val="Akapitzlist"/>
        <w:numPr>
          <w:ilvl w:val="0"/>
          <w:numId w:val="12"/>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 xml:space="preserve">academic awards or prizes, significant translation activity, significant activity in the popularisation of language knowledge: 0 - 1 pts. </w:t>
      </w:r>
    </w:p>
    <w:p w14:paraId="00DC53B6" w14:textId="77777777" w:rsidR="005D4D8E" w:rsidRPr="00E87E10" w:rsidRDefault="005D4D8E" w:rsidP="005D4D8E">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p>
    <w:p w14:paraId="0823438E" w14:textId="77777777" w:rsidR="005D4D8E" w:rsidRPr="00E87E10" w:rsidRDefault="005D4D8E" w:rsidP="005D4D8E">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 xml:space="preserve">If at least one of the above achievements is considered by the Commission to be outstanding, it is entitled to award the candidate the full range of points (7 points). </w:t>
      </w:r>
    </w:p>
    <w:p w14:paraId="7F486A62" w14:textId="64115629" w:rsidR="009C2D9C" w:rsidRPr="00E87E10" w:rsidRDefault="005D4D8E" w:rsidP="005D4D8E">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E87E10">
        <w:rPr>
          <w:rFonts w:ascii="Times New Roman" w:eastAsia="Times New Roman" w:hAnsi="Times New Roman" w:cs="Times New Roman"/>
          <w:color w:val="000000"/>
          <w:sz w:val="24"/>
          <w:szCs w:val="24"/>
          <w:lang w:val="en-GB" w:eastAsia="pl-PL"/>
        </w:rPr>
        <w:t xml:space="preserve"> </w:t>
      </w:r>
      <w:r w:rsidR="009C2D9C" w:rsidRPr="00E87E10">
        <w:rPr>
          <w:rFonts w:ascii="Times New Roman" w:eastAsia="Times New Roman" w:hAnsi="Times New Roman" w:cs="Times New Roman"/>
          <w:color w:val="000000"/>
          <w:sz w:val="24"/>
          <w:szCs w:val="24"/>
          <w:lang w:val="en-GB" w:eastAsia="pl-PL"/>
        </w:rPr>
        <w:t>For publications, submission of relevant certificates / confirmations and printouts is required.</w:t>
      </w:r>
    </w:p>
    <w:bookmarkEnd w:id="0"/>
    <w:p w14:paraId="162AEBAE" w14:textId="1495CD48" w:rsidR="003E238B" w:rsidRPr="00E87E10" w:rsidRDefault="003E238B" w:rsidP="009C2D9C">
      <w:pPr>
        <w:shd w:val="clear" w:color="auto" w:fill="FFFFFF"/>
        <w:spacing w:after="216" w:line="240" w:lineRule="auto"/>
        <w:textAlignment w:val="baseline"/>
        <w:rPr>
          <w:rFonts w:ascii="Times New Roman" w:hAnsi="Times New Roman" w:cs="Times New Roman"/>
          <w:sz w:val="24"/>
          <w:szCs w:val="24"/>
          <w:lang w:val="en-US"/>
        </w:rPr>
      </w:pPr>
    </w:p>
    <w:sectPr w:rsidR="003E238B" w:rsidRPr="00E87E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5E7"/>
    <w:multiLevelType w:val="hybridMultilevel"/>
    <w:tmpl w:val="486E0F82"/>
    <w:lvl w:ilvl="0" w:tplc="04150001">
      <w:start w:val="1"/>
      <w:numFmt w:val="bullet"/>
      <w:lvlText w:val=""/>
      <w:lvlJc w:val="left"/>
      <w:pPr>
        <w:ind w:left="1146" w:hanging="360"/>
      </w:pPr>
      <w:rPr>
        <w:rFonts w:ascii="Symbol" w:hAnsi="Symbol" w:hint="default"/>
      </w:rPr>
    </w:lvl>
    <w:lvl w:ilvl="1" w:tplc="3AEE2B5C">
      <w:numFmt w:val="bullet"/>
      <w:lvlText w:val="-"/>
      <w:lvlJc w:val="left"/>
      <w:pPr>
        <w:ind w:left="1866" w:hanging="360"/>
      </w:pPr>
      <w:rPr>
        <w:rFonts w:ascii="Calibri" w:eastAsia="Times New Roman" w:hAnsi="Calibri" w:cs="Calibri"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14483E8E"/>
    <w:multiLevelType w:val="hybridMultilevel"/>
    <w:tmpl w:val="5C0A65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6D599F"/>
    <w:multiLevelType w:val="multilevel"/>
    <w:tmpl w:val="C1904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F1201B"/>
    <w:multiLevelType w:val="multilevel"/>
    <w:tmpl w:val="BCEC4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560A1E"/>
    <w:multiLevelType w:val="multilevel"/>
    <w:tmpl w:val="9A4E0D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5A50BE"/>
    <w:multiLevelType w:val="multilevel"/>
    <w:tmpl w:val="B2BC4A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724A45"/>
    <w:multiLevelType w:val="hybridMultilevel"/>
    <w:tmpl w:val="ED50B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E06464F"/>
    <w:multiLevelType w:val="hybridMultilevel"/>
    <w:tmpl w:val="B816A6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E285DF0"/>
    <w:multiLevelType w:val="multilevel"/>
    <w:tmpl w:val="02D61D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330035"/>
    <w:multiLevelType w:val="multilevel"/>
    <w:tmpl w:val="4E58E1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953A85"/>
    <w:multiLevelType w:val="multilevel"/>
    <w:tmpl w:val="7818B7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8F4FDF"/>
    <w:multiLevelType w:val="multilevel"/>
    <w:tmpl w:val="E2DEE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4B7184"/>
    <w:multiLevelType w:val="multilevel"/>
    <w:tmpl w:val="36D2A7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3"/>
  </w:num>
  <w:num w:numId="3">
    <w:abstractNumId w:val="5"/>
  </w:num>
  <w:num w:numId="4">
    <w:abstractNumId w:val="11"/>
  </w:num>
  <w:num w:numId="5">
    <w:abstractNumId w:val="2"/>
  </w:num>
  <w:num w:numId="6">
    <w:abstractNumId w:val="9"/>
  </w:num>
  <w:num w:numId="7">
    <w:abstractNumId w:val="10"/>
  </w:num>
  <w:num w:numId="8">
    <w:abstractNumId w:val="4"/>
  </w:num>
  <w:num w:numId="9">
    <w:abstractNumId w:val="8"/>
  </w:num>
  <w:num w:numId="10">
    <w:abstractNumId w:val="1"/>
  </w:num>
  <w:num w:numId="11">
    <w:abstractNumId w:val="6"/>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1D"/>
    <w:rsid w:val="00013991"/>
    <w:rsid w:val="002E37AB"/>
    <w:rsid w:val="003A12DF"/>
    <w:rsid w:val="003E238B"/>
    <w:rsid w:val="003E5F64"/>
    <w:rsid w:val="005C3B9D"/>
    <w:rsid w:val="005D4D8E"/>
    <w:rsid w:val="00684828"/>
    <w:rsid w:val="006A71BE"/>
    <w:rsid w:val="00733736"/>
    <w:rsid w:val="00736B87"/>
    <w:rsid w:val="009C2D9C"/>
    <w:rsid w:val="00A0261D"/>
    <w:rsid w:val="00AC37BA"/>
    <w:rsid w:val="00BC1180"/>
    <w:rsid w:val="00C549D0"/>
    <w:rsid w:val="00CC7C5C"/>
    <w:rsid w:val="00DB3F8F"/>
    <w:rsid w:val="00E60D76"/>
    <w:rsid w:val="00E87E10"/>
    <w:rsid w:val="00FD2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D349"/>
  <w15:chartTrackingRefBased/>
  <w15:docId w15:val="{919C969E-CB0A-4060-A182-BCCEF61D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2D9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B3F8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B3F8F"/>
    <w:rPr>
      <w:b/>
      <w:bCs/>
    </w:rPr>
  </w:style>
  <w:style w:type="character" w:styleId="Odwoaniedokomentarza">
    <w:name w:val="annotation reference"/>
    <w:basedOn w:val="Domylnaczcionkaakapitu"/>
    <w:uiPriority w:val="99"/>
    <w:semiHidden/>
    <w:unhideWhenUsed/>
    <w:rsid w:val="009C2D9C"/>
    <w:rPr>
      <w:sz w:val="16"/>
      <w:szCs w:val="16"/>
    </w:rPr>
  </w:style>
  <w:style w:type="paragraph" w:styleId="Tekstkomentarza">
    <w:name w:val="annotation text"/>
    <w:basedOn w:val="Normalny"/>
    <w:link w:val="TekstkomentarzaZnak"/>
    <w:uiPriority w:val="99"/>
    <w:unhideWhenUsed/>
    <w:rsid w:val="009C2D9C"/>
    <w:pPr>
      <w:spacing w:line="240" w:lineRule="auto"/>
    </w:pPr>
    <w:rPr>
      <w:sz w:val="20"/>
      <w:szCs w:val="20"/>
    </w:rPr>
  </w:style>
  <w:style w:type="character" w:customStyle="1" w:styleId="TekstkomentarzaZnak">
    <w:name w:val="Tekst komentarza Znak"/>
    <w:basedOn w:val="Domylnaczcionkaakapitu"/>
    <w:link w:val="Tekstkomentarza"/>
    <w:uiPriority w:val="99"/>
    <w:rsid w:val="009C2D9C"/>
    <w:rPr>
      <w:sz w:val="20"/>
      <w:szCs w:val="20"/>
    </w:rPr>
  </w:style>
  <w:style w:type="paragraph" w:styleId="Tekstdymka">
    <w:name w:val="Balloon Text"/>
    <w:basedOn w:val="Normalny"/>
    <w:link w:val="TekstdymkaZnak"/>
    <w:uiPriority w:val="99"/>
    <w:semiHidden/>
    <w:unhideWhenUsed/>
    <w:rsid w:val="009C2D9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2D9C"/>
    <w:rPr>
      <w:rFonts w:ascii="Segoe UI" w:hAnsi="Segoe UI" w:cs="Segoe UI"/>
      <w:sz w:val="18"/>
      <w:szCs w:val="18"/>
    </w:rPr>
  </w:style>
  <w:style w:type="character" w:customStyle="1" w:styleId="markedcontent">
    <w:name w:val="markedcontent"/>
    <w:basedOn w:val="Domylnaczcionkaakapitu"/>
    <w:rsid w:val="003E5F64"/>
  </w:style>
  <w:style w:type="paragraph" w:styleId="Akapitzlist">
    <w:name w:val="List Paragraph"/>
    <w:basedOn w:val="Normalny"/>
    <w:uiPriority w:val="34"/>
    <w:qFormat/>
    <w:rsid w:val="003A1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749846">
      <w:bodyDiv w:val="1"/>
      <w:marLeft w:val="0"/>
      <w:marRight w:val="0"/>
      <w:marTop w:val="0"/>
      <w:marBottom w:val="0"/>
      <w:divBdr>
        <w:top w:val="none" w:sz="0" w:space="0" w:color="auto"/>
        <w:left w:val="none" w:sz="0" w:space="0" w:color="auto"/>
        <w:bottom w:val="none" w:sz="0" w:space="0" w:color="auto"/>
        <w:right w:val="none" w:sz="0" w:space="0" w:color="auto"/>
      </w:divBdr>
    </w:div>
    <w:div w:id="844327334">
      <w:bodyDiv w:val="1"/>
      <w:marLeft w:val="0"/>
      <w:marRight w:val="0"/>
      <w:marTop w:val="0"/>
      <w:marBottom w:val="0"/>
      <w:divBdr>
        <w:top w:val="none" w:sz="0" w:space="0" w:color="auto"/>
        <w:left w:val="none" w:sz="0" w:space="0" w:color="auto"/>
        <w:bottom w:val="none" w:sz="0" w:space="0" w:color="auto"/>
        <w:right w:val="none" w:sz="0" w:space="0" w:color="auto"/>
      </w:divBdr>
    </w:div>
    <w:div w:id="894243709">
      <w:bodyDiv w:val="1"/>
      <w:marLeft w:val="0"/>
      <w:marRight w:val="0"/>
      <w:marTop w:val="0"/>
      <w:marBottom w:val="0"/>
      <w:divBdr>
        <w:top w:val="none" w:sz="0" w:space="0" w:color="auto"/>
        <w:left w:val="none" w:sz="0" w:space="0" w:color="auto"/>
        <w:bottom w:val="none" w:sz="0" w:space="0" w:color="auto"/>
        <w:right w:val="none" w:sz="0" w:space="0" w:color="auto"/>
      </w:divBdr>
    </w:div>
    <w:div w:id="1623225779">
      <w:bodyDiv w:val="1"/>
      <w:marLeft w:val="0"/>
      <w:marRight w:val="0"/>
      <w:marTop w:val="0"/>
      <w:marBottom w:val="0"/>
      <w:divBdr>
        <w:top w:val="none" w:sz="0" w:space="0" w:color="auto"/>
        <w:left w:val="none" w:sz="0" w:space="0" w:color="auto"/>
        <w:bottom w:val="none" w:sz="0" w:space="0" w:color="auto"/>
        <w:right w:val="none" w:sz="0" w:space="0" w:color="auto"/>
      </w:divBdr>
    </w:div>
    <w:div w:id="1926457970">
      <w:bodyDiv w:val="1"/>
      <w:marLeft w:val="0"/>
      <w:marRight w:val="0"/>
      <w:marTop w:val="0"/>
      <w:marBottom w:val="0"/>
      <w:divBdr>
        <w:top w:val="none" w:sz="0" w:space="0" w:color="auto"/>
        <w:left w:val="none" w:sz="0" w:space="0" w:color="auto"/>
        <w:bottom w:val="none" w:sz="0" w:space="0" w:color="auto"/>
        <w:right w:val="none" w:sz="0" w:space="0" w:color="auto"/>
      </w:divBdr>
    </w:div>
    <w:div w:id="204328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714</Words>
  <Characters>4286</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Ryrych</dc:creator>
  <cp:keywords/>
  <dc:description/>
  <cp:lastModifiedBy>Maria Leszczyńska</cp:lastModifiedBy>
  <cp:revision>13</cp:revision>
  <dcterms:created xsi:type="dcterms:W3CDTF">2023-02-13T07:14:00Z</dcterms:created>
  <dcterms:modified xsi:type="dcterms:W3CDTF">2026-02-04T08:01:00Z</dcterms:modified>
</cp:coreProperties>
</file>