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7D91C" w14:textId="77777777" w:rsidR="00E56618" w:rsidRDefault="00E56618" w:rsidP="00E566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Dyscyplina: SZTUKI PLASTYCZNE I KONSERWACJA DZIEŁ SZTUKI </w:t>
      </w:r>
    </w:p>
    <w:p w14:paraId="61F0EBE0" w14:textId="77777777" w:rsidR="00E56618" w:rsidRDefault="00E56618" w:rsidP="00E56618">
      <w:pPr>
        <w:pStyle w:val="Default"/>
        <w:spacing w:after="150"/>
        <w:rPr>
          <w:sz w:val="22"/>
          <w:szCs w:val="22"/>
        </w:rPr>
      </w:pPr>
      <w:r>
        <w:rPr>
          <w:sz w:val="22"/>
          <w:szCs w:val="22"/>
        </w:rPr>
        <w:t xml:space="preserve">1. Tematyka przyszłych rozpraw doktorskich ma dotyczyć zagadnień sztuk plastycznych i konserwacji dzieł sztuki oraz zagadnień interdyscyplinarnych. </w:t>
      </w:r>
    </w:p>
    <w:p w14:paraId="7295CF02" w14:textId="77777777" w:rsidR="00E56618" w:rsidRDefault="00E56618" w:rsidP="00E566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Postępowanie rekrutacyjne przeprowadzane jest w formie konkursu, w którym ocenie punktowej podlegają: </w:t>
      </w:r>
    </w:p>
    <w:p w14:paraId="7833695F" w14:textId="77777777" w:rsidR="00E56618" w:rsidRDefault="00E56618" w:rsidP="00E56618">
      <w:pPr>
        <w:pStyle w:val="Default"/>
        <w:rPr>
          <w:sz w:val="22"/>
          <w:szCs w:val="22"/>
        </w:rPr>
      </w:pPr>
    </w:p>
    <w:p w14:paraId="675E6635" w14:textId="77777777" w:rsidR="00E56618" w:rsidRDefault="00E56618" w:rsidP="00E566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a) Projekt artystyczno-badawczy (0-15 pkt.), który może być potencjalnym tematem rozprawy doktorskiej. </w:t>
      </w:r>
    </w:p>
    <w:p w14:paraId="2B83F378" w14:textId="77777777" w:rsidR="00E56618" w:rsidRDefault="00E56618" w:rsidP="00E56618">
      <w:pPr>
        <w:pStyle w:val="Default"/>
        <w:rPr>
          <w:sz w:val="22"/>
          <w:szCs w:val="22"/>
        </w:rPr>
      </w:pPr>
    </w:p>
    <w:p w14:paraId="002011DF" w14:textId="77777777" w:rsidR="00E56618" w:rsidRDefault="00E56618" w:rsidP="00E56618">
      <w:pPr>
        <w:pStyle w:val="Default"/>
        <w:rPr>
          <w:color w:val="0462C1"/>
          <w:sz w:val="22"/>
          <w:szCs w:val="22"/>
        </w:rPr>
      </w:pPr>
      <w:r>
        <w:rPr>
          <w:sz w:val="22"/>
          <w:szCs w:val="22"/>
        </w:rPr>
        <w:t xml:space="preserve">Projekt powinien być napisany w języku polskim lub angielskim (objętość nie większa niż 10 tys. znaków) i powinien zawierać dokumentacje wizualną (bibliografia nie wlicza się w ilość znaków określających wielkość tekstu projektu). Nie może być powtórzeniem lub kontynuacją pracy magisterskiej, może jednak dotyczyć tego samego lub pokrewnego zagadnienia, ale ujętego w nowy sposób. Opis projektu artystyczno-badawczego należy przygotować z zachowaniem określonych limitów znaków oraz zgodnie ze strukturą wskazaną w formularzu dostępnym pod adresem: </w:t>
      </w:r>
      <w:r>
        <w:rPr>
          <w:color w:val="0462C1"/>
          <w:sz w:val="22"/>
          <w:szCs w:val="22"/>
        </w:rPr>
        <w:t xml:space="preserve">https://szkola-doktorska.uken.krakow.pl/dokument/wzor-opisu-projektu-dla-dyscypliny-sztuki-plastyczne-i-konserwacja-dziel-sztuki/ </w:t>
      </w:r>
    </w:p>
    <w:p w14:paraId="695A523B" w14:textId="77777777" w:rsidR="00E56618" w:rsidRDefault="00E56618" w:rsidP="00E566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Kandydat/ka może skorzystać z udostępnionego na stronie interaktywnego formularza w formacie PDF lub przygotować własny plik zawierający opis projektu, pod warunkiem ścisłego zachowania wymaganej struktury oraz obowiązujących limitów znaków. </w:t>
      </w:r>
    </w:p>
    <w:p w14:paraId="49118072" w14:textId="77777777" w:rsidR="00E56618" w:rsidRDefault="00E56618" w:rsidP="00E566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Projekt ocenia komisja rekrutacyjna dyscypliny sztuki plastyczne i konserwacja dzieł sztuki. Końcową ocenę projektu stanowi średnia punktów przyznanych przez każdego członka komisji w następujących kategoriach: </w:t>
      </w:r>
    </w:p>
    <w:p w14:paraId="3F796391" w14:textId="314A2F16" w:rsidR="00E56618" w:rsidRDefault="00E56618" w:rsidP="00E56618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sformułowanie celu projektu artystyczno- badawczego – 0–6 pkt., </w:t>
      </w:r>
    </w:p>
    <w:p w14:paraId="2EED7676" w14:textId="18FD0A8D" w:rsidR="00E56618" w:rsidRDefault="00E56618" w:rsidP="00E56618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proponowana metodologia artystyczna – 0–4pkt </w:t>
      </w:r>
    </w:p>
    <w:p w14:paraId="66E65CF7" w14:textId="4F5B40C4" w:rsidR="00E56618" w:rsidRDefault="00E56618" w:rsidP="00E56618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nowatorstwo i wartość poznawcza – 0–5 pkt., </w:t>
      </w:r>
    </w:p>
    <w:p w14:paraId="7AD0701F" w14:textId="77777777" w:rsidR="00E56618" w:rsidRDefault="00E56618" w:rsidP="00E56618">
      <w:pPr>
        <w:pStyle w:val="Default"/>
        <w:ind w:left="720"/>
        <w:rPr>
          <w:sz w:val="22"/>
          <w:szCs w:val="22"/>
        </w:rPr>
      </w:pPr>
    </w:p>
    <w:p w14:paraId="5952E4FE" w14:textId="4301EBDE" w:rsidR="00E56618" w:rsidRDefault="00E56618" w:rsidP="00E56618">
      <w:pPr>
        <w:autoSpaceDE w:val="0"/>
        <w:autoSpaceDN w:val="0"/>
        <w:adjustRightInd w:val="0"/>
        <w:spacing w:after="0" w:line="240" w:lineRule="auto"/>
        <w:rPr>
          <w:rFonts w:ascii="Faustina" w:hAnsi="Faustina" w:cs="Faustina"/>
          <w:color w:val="000000"/>
          <w:lang w:val="pl-PL"/>
        </w:rPr>
      </w:pPr>
      <w:r w:rsidRPr="00E56618">
        <w:rPr>
          <w:rFonts w:ascii="Faustina" w:hAnsi="Faustina" w:cs="Faustina"/>
          <w:color w:val="000000"/>
          <w:lang w:val="pl-PL"/>
        </w:rPr>
        <w:t xml:space="preserve">Portfolio jest obowiązkowe. Poza osiągnięciami z okresu studiów, konieczne jest udokumentowanie dorobku po ukończeniu studiów magisterskich. </w:t>
      </w:r>
    </w:p>
    <w:p w14:paraId="3BC27C5D" w14:textId="61C288B2" w:rsidR="00E56618" w:rsidRDefault="00E56618" w:rsidP="00E56618">
      <w:pPr>
        <w:autoSpaceDE w:val="0"/>
        <w:autoSpaceDN w:val="0"/>
        <w:adjustRightInd w:val="0"/>
        <w:spacing w:after="0" w:line="240" w:lineRule="auto"/>
        <w:rPr>
          <w:lang w:val="pl-PL"/>
        </w:rPr>
      </w:pPr>
      <w:r w:rsidRPr="00E56618">
        <w:rPr>
          <w:lang w:val="pl-PL"/>
        </w:rPr>
        <w:t>Wymagane jest użycie formularza i przestrzeganie limitów znaków Wymagane jest użycie formularza i przestrzeganie limitów</w:t>
      </w:r>
    </w:p>
    <w:p w14:paraId="5C3C8615" w14:textId="77777777" w:rsidR="00E56618" w:rsidRDefault="00E56618" w:rsidP="00E566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Rozmowa kwalifikacyjna (0-20 pkt.), której celem jest sprawdzenie wiedzy i zainteresowań kandydata z zakresu sztuki i kultury w oparciu o złożony projekt artystyczno- badawczy oraz wiedzę ogólną z danej dyscypliny. Rozmowa może być przeprowadzona w języku polskim lub angielskim. Końcową ocenę rozmowy kwalifikacyjnej stanowi średnia punktów przyznanych przez każdego z członków komisji w poszczególnych kategoriach: </w:t>
      </w:r>
    </w:p>
    <w:p w14:paraId="18F0C992" w14:textId="77777777" w:rsidR="00E56618" w:rsidRDefault="00E56618" w:rsidP="00E56618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ustnej prezentacji, uzasadnienia i obrony projektu badawczego – 0-10 pkt </w:t>
      </w:r>
    </w:p>
    <w:p w14:paraId="6871ACC5" w14:textId="77777777" w:rsidR="00E56618" w:rsidRDefault="00E56618" w:rsidP="00E56618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umiejętność prowadzenia dyskusji z zakresu sztuki – 0–5 pkt. </w:t>
      </w:r>
    </w:p>
    <w:p w14:paraId="6BFDED63" w14:textId="77777777" w:rsidR="00E56618" w:rsidRDefault="00E56618" w:rsidP="00E56618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ogólna wiedza w zakresie danej dyscypliny 0–5 pkt. </w:t>
      </w:r>
    </w:p>
    <w:p w14:paraId="0788D76B" w14:textId="77777777" w:rsidR="00E56618" w:rsidRDefault="00E56618" w:rsidP="00E56618">
      <w:pPr>
        <w:pStyle w:val="Default"/>
        <w:rPr>
          <w:sz w:val="22"/>
          <w:szCs w:val="22"/>
        </w:rPr>
      </w:pPr>
    </w:p>
    <w:p w14:paraId="27BCDF71" w14:textId="77777777" w:rsidR="00E56618" w:rsidRDefault="00E56618" w:rsidP="00E566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Rozmowy odbywają się stacjonarnie. Czas trwania rozmowy: 20 minut. </w:t>
      </w:r>
    </w:p>
    <w:p w14:paraId="13D4B50A" w14:textId="77777777" w:rsidR="00E56618" w:rsidRDefault="00E56618" w:rsidP="00E566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c) Ocena aktywności artystyczno- badawczej z ostatnich 5 lat </w:t>
      </w:r>
      <w:r>
        <w:rPr>
          <w:b/>
          <w:bCs/>
          <w:sz w:val="22"/>
          <w:szCs w:val="22"/>
        </w:rPr>
        <w:t>(</w:t>
      </w:r>
      <w:r>
        <w:rPr>
          <w:sz w:val="22"/>
          <w:szCs w:val="22"/>
        </w:rPr>
        <w:t xml:space="preserve">0-7 pkt.): </w:t>
      </w:r>
    </w:p>
    <w:p w14:paraId="623202F1" w14:textId="77777777" w:rsidR="00E56618" w:rsidRDefault="00E56618" w:rsidP="00E56618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wystawy indywidualne i zbiorowe – 0–5 pkt, </w:t>
      </w:r>
    </w:p>
    <w:p w14:paraId="33A7CE3D" w14:textId="77777777" w:rsidR="00E56618" w:rsidRDefault="00E56618" w:rsidP="00E56618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nagrody i wyróżnienia– 0–1 pkt, </w:t>
      </w:r>
    </w:p>
    <w:p w14:paraId="479FC936" w14:textId="77777777" w:rsidR="00E56618" w:rsidRPr="00E56618" w:rsidRDefault="00E56618" w:rsidP="00E5661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austina" w:hAnsi="Faustina" w:cs="Faustina"/>
          <w:color w:val="000000"/>
          <w:lang w:val="pl-PL"/>
        </w:rPr>
      </w:pPr>
      <w:r w:rsidRPr="00E56618">
        <w:rPr>
          <w:lang w:val="pl-PL"/>
        </w:rPr>
        <w:t>uzyskanie stypendiów m. in. ministerialnych– 0–1 pkt</w:t>
      </w:r>
    </w:p>
    <w:p w14:paraId="7F02F731" w14:textId="77777777" w:rsidR="00E56618" w:rsidRPr="00E56618" w:rsidRDefault="00E56618" w:rsidP="00E56618">
      <w:pPr>
        <w:autoSpaceDE w:val="0"/>
        <w:autoSpaceDN w:val="0"/>
        <w:adjustRightInd w:val="0"/>
        <w:spacing w:after="0" w:line="240" w:lineRule="auto"/>
        <w:rPr>
          <w:rFonts w:ascii="Faustina" w:hAnsi="Faustina" w:cs="Faustina"/>
          <w:color w:val="000000"/>
          <w:lang w:val="pl-PL"/>
        </w:rPr>
      </w:pPr>
    </w:p>
    <w:p w14:paraId="57077026" w14:textId="77777777" w:rsidR="00690DAB" w:rsidRPr="00E56618" w:rsidRDefault="00690DAB">
      <w:pPr>
        <w:rPr>
          <w:lang w:val="pl-PL"/>
        </w:rPr>
      </w:pPr>
    </w:p>
    <w:sectPr w:rsidR="00690DAB" w:rsidRPr="00E56618" w:rsidSect="00C9081F">
      <w:pgSz w:w="11906" w:h="17338"/>
      <w:pgMar w:top="1145" w:right="755" w:bottom="654" w:left="68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austina">
    <w:altName w:val="Faustin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1DF1B6"/>
    <w:multiLevelType w:val="hybridMultilevel"/>
    <w:tmpl w:val="D2A2B2B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4532B"/>
    <w:multiLevelType w:val="hybridMultilevel"/>
    <w:tmpl w:val="E939F4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382F6E"/>
    <w:multiLevelType w:val="hybridMultilevel"/>
    <w:tmpl w:val="411C91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C1434D"/>
    <w:multiLevelType w:val="hybridMultilevel"/>
    <w:tmpl w:val="398E6426"/>
    <w:lvl w:ilvl="0" w:tplc="610EB15A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FD5ED2"/>
    <w:multiLevelType w:val="hybridMultilevel"/>
    <w:tmpl w:val="53CC3C2E"/>
    <w:lvl w:ilvl="0" w:tplc="610EB15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D2F21"/>
    <w:multiLevelType w:val="hybridMultilevel"/>
    <w:tmpl w:val="84ECB516"/>
    <w:lvl w:ilvl="0" w:tplc="610EB15A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F79C7"/>
    <w:multiLevelType w:val="hybridMultilevel"/>
    <w:tmpl w:val="12FA82A2"/>
    <w:lvl w:ilvl="0" w:tplc="610EB15A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EA4A78"/>
    <w:multiLevelType w:val="hybridMultilevel"/>
    <w:tmpl w:val="2044548A"/>
    <w:lvl w:ilvl="0" w:tplc="610EB15A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28107B"/>
    <w:multiLevelType w:val="hybridMultilevel"/>
    <w:tmpl w:val="C9624CE0"/>
    <w:lvl w:ilvl="0" w:tplc="610EB15A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ED6D97"/>
    <w:multiLevelType w:val="hybridMultilevel"/>
    <w:tmpl w:val="049AE03E"/>
    <w:lvl w:ilvl="0" w:tplc="610EB15A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F6363A"/>
    <w:multiLevelType w:val="hybridMultilevel"/>
    <w:tmpl w:val="F5FC5B44"/>
    <w:lvl w:ilvl="0" w:tplc="610EB15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2F86"/>
    <w:multiLevelType w:val="hybridMultilevel"/>
    <w:tmpl w:val="AF945A54"/>
    <w:lvl w:ilvl="0" w:tplc="610EB15A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91903"/>
    <w:multiLevelType w:val="hybridMultilevel"/>
    <w:tmpl w:val="9E08263C"/>
    <w:lvl w:ilvl="0" w:tplc="610EB15A">
      <w:numFmt w:val="bullet"/>
      <w:lvlText w:val="•"/>
      <w:lvlJc w:val="left"/>
      <w:pPr>
        <w:ind w:left="108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8B193C"/>
    <w:multiLevelType w:val="hybridMultilevel"/>
    <w:tmpl w:val="9FE9067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87A3DCB"/>
    <w:multiLevelType w:val="hybridMultilevel"/>
    <w:tmpl w:val="AFE69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"/>
  </w:num>
  <w:num w:numId="5">
    <w:abstractNumId w:val="14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12"/>
  </w:num>
  <w:num w:numId="12">
    <w:abstractNumId w:val="7"/>
  </w:num>
  <w:num w:numId="13">
    <w:abstractNumId w:val="9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CD"/>
    <w:rsid w:val="006516CD"/>
    <w:rsid w:val="00690DAB"/>
    <w:rsid w:val="00E5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F8EF"/>
  <w15:chartTrackingRefBased/>
  <w15:docId w15:val="{9C20BA9C-5F67-4EFB-A350-A0601317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618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2</cp:revision>
  <dcterms:created xsi:type="dcterms:W3CDTF">2026-02-04T09:39:00Z</dcterms:created>
  <dcterms:modified xsi:type="dcterms:W3CDTF">2026-02-04T09:49:00Z</dcterms:modified>
</cp:coreProperties>
</file>